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979" w:rsidRDefault="00126979" w:rsidP="00126979">
      <w:pPr>
        <w:rPr>
          <w:b/>
          <w:sz w:val="28"/>
        </w:rPr>
      </w:pPr>
      <w:bookmarkStart w:id="0" w:name="_GoBack"/>
      <w:bookmarkEnd w:id="0"/>
      <w:r w:rsidRPr="002752D3">
        <w:rPr>
          <w:b/>
          <w:sz w:val="28"/>
        </w:rPr>
        <w:t>RBA Securities Lending Template</w:t>
      </w:r>
    </w:p>
    <w:p w:rsidR="009074CC" w:rsidRPr="002752D3" w:rsidRDefault="009074CC" w:rsidP="00126979">
      <w:pPr>
        <w:rPr>
          <w:b/>
          <w:sz w:val="28"/>
        </w:rPr>
      </w:pPr>
      <w:r>
        <w:t xml:space="preserve">Please copy the relevant table into an email and send to: </w:t>
      </w:r>
      <w:hyperlink r:id="rId4" w:history="1">
        <w:r>
          <w:rPr>
            <w:rStyle w:val="Hyperlink"/>
          </w:rPr>
          <w:t>dealingroom@rba.gov.au</w:t>
        </w:r>
      </w:hyperlink>
    </w:p>
    <w:p w:rsidR="00126979" w:rsidRPr="00086E3A" w:rsidRDefault="00126979" w:rsidP="00126979">
      <w:pPr>
        <w:rPr>
          <w:b/>
        </w:rPr>
      </w:pPr>
      <w:r w:rsidRPr="00086E3A">
        <w:rPr>
          <w:b/>
        </w:rPr>
        <w:t>Please</w:t>
      </w:r>
      <w:r>
        <w:rPr>
          <w:b/>
        </w:rPr>
        <w:t xml:space="preserve"> </w:t>
      </w:r>
      <w:r w:rsidRPr="00086E3A">
        <w:rPr>
          <w:b/>
        </w:rPr>
        <w:t>specify the following</w:t>
      </w:r>
      <w:r>
        <w:rPr>
          <w:b/>
        </w:rPr>
        <w:t xml:space="preserve"> in your email and use the table below to provide security details</w:t>
      </w:r>
      <w:r w:rsidRPr="00086E3A">
        <w:rPr>
          <w:b/>
        </w:rPr>
        <w:t>:</w:t>
      </w:r>
    </w:p>
    <w:p w:rsidR="00126979" w:rsidRDefault="00126979" w:rsidP="00126979">
      <w:r>
        <w:t xml:space="preserve">(1) </w:t>
      </w:r>
      <w:proofErr w:type="gramStart"/>
      <w:r w:rsidRPr="00086E3A">
        <w:t>the</w:t>
      </w:r>
      <w:proofErr w:type="gramEnd"/>
      <w:r w:rsidRPr="00086E3A">
        <w:t xml:space="preserve"> value date, (2) whether you are borrowing from the RBA or AOFM portfolio, and (3) whether the trade is against cash or general collateral</w:t>
      </w:r>
      <w:r>
        <w:t xml:space="preserve"> (GC)</w:t>
      </w:r>
      <w:r w:rsidRPr="00086E3A">
        <w:t>.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547"/>
        <w:gridCol w:w="3132"/>
        <w:gridCol w:w="2541"/>
        <w:gridCol w:w="2548"/>
        <w:gridCol w:w="2628"/>
        <w:gridCol w:w="14"/>
      </w:tblGrid>
      <w:tr w:rsidR="00126979" w:rsidTr="009074CC">
        <w:trPr>
          <w:gridAfter w:val="1"/>
          <w:wAfter w:w="14" w:type="dxa"/>
          <w:trHeight w:val="209"/>
        </w:trPr>
        <w:tc>
          <w:tcPr>
            <w:tcW w:w="13396" w:type="dxa"/>
            <w:gridSpan w:val="5"/>
            <w:shd w:val="clear" w:color="auto" w:fill="D9E2F3" w:themeFill="accent5" w:themeFillTint="33"/>
          </w:tcPr>
          <w:p w:rsidR="00126979" w:rsidRDefault="00126979" w:rsidP="004635D6">
            <w:pPr>
              <w:rPr>
                <w:b/>
              </w:rPr>
            </w:pPr>
            <w:r>
              <w:rPr>
                <w:b/>
              </w:rPr>
              <w:t>Securities requested</w:t>
            </w:r>
          </w:p>
        </w:tc>
      </w:tr>
      <w:tr w:rsidR="009074CC" w:rsidTr="008318AF">
        <w:trPr>
          <w:trHeight w:val="197"/>
        </w:trPr>
        <w:tc>
          <w:tcPr>
            <w:tcW w:w="2547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>
              <w:rPr>
                <w:b/>
              </w:rPr>
              <w:t>F</w:t>
            </w:r>
            <w:r w:rsidRPr="006452C9">
              <w:rPr>
                <w:b/>
              </w:rPr>
              <w:t>ace value</w:t>
            </w:r>
            <w:r w:rsidR="009074CC">
              <w:rPr>
                <w:b/>
              </w:rPr>
              <w:t xml:space="preserve"> ($m)</w:t>
            </w:r>
          </w:p>
        </w:tc>
        <w:tc>
          <w:tcPr>
            <w:tcW w:w="3132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 w:rsidRPr="006452C9">
              <w:rPr>
                <w:b/>
              </w:rPr>
              <w:t>ISIN</w:t>
            </w:r>
          </w:p>
        </w:tc>
        <w:tc>
          <w:tcPr>
            <w:tcW w:w="2541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>
              <w:rPr>
                <w:b/>
              </w:rPr>
              <w:t>I</w:t>
            </w:r>
            <w:r w:rsidRPr="006452C9">
              <w:rPr>
                <w:b/>
              </w:rPr>
              <w:t>ssuer</w:t>
            </w:r>
          </w:p>
        </w:tc>
        <w:tc>
          <w:tcPr>
            <w:tcW w:w="2548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 w:rsidRPr="006452C9">
              <w:rPr>
                <w:b/>
              </w:rPr>
              <w:t>Maturity</w:t>
            </w:r>
            <w:r>
              <w:rPr>
                <w:b/>
              </w:rPr>
              <w:t xml:space="preserve"> Date</w:t>
            </w:r>
          </w:p>
        </w:tc>
        <w:tc>
          <w:tcPr>
            <w:tcW w:w="2642" w:type="dxa"/>
            <w:gridSpan w:val="2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>
              <w:rPr>
                <w:b/>
              </w:rPr>
              <w:t>Unwind Date</w:t>
            </w:r>
          </w:p>
        </w:tc>
      </w:tr>
      <w:tr w:rsidR="00126979" w:rsidTr="009074CC">
        <w:trPr>
          <w:gridAfter w:val="1"/>
          <w:wAfter w:w="14" w:type="dxa"/>
          <w:trHeight w:val="209"/>
        </w:trPr>
        <w:tc>
          <w:tcPr>
            <w:tcW w:w="2547" w:type="dxa"/>
          </w:tcPr>
          <w:p w:rsidR="00126979" w:rsidRDefault="00126979" w:rsidP="004635D6"/>
        </w:tc>
        <w:tc>
          <w:tcPr>
            <w:tcW w:w="3132" w:type="dxa"/>
          </w:tcPr>
          <w:p w:rsidR="00126979" w:rsidRDefault="00126979" w:rsidP="004635D6"/>
        </w:tc>
        <w:tc>
          <w:tcPr>
            <w:tcW w:w="2541" w:type="dxa"/>
          </w:tcPr>
          <w:p w:rsidR="00126979" w:rsidRDefault="00126979" w:rsidP="004635D6"/>
        </w:tc>
        <w:tc>
          <w:tcPr>
            <w:tcW w:w="2548" w:type="dxa"/>
          </w:tcPr>
          <w:p w:rsidR="00126979" w:rsidRDefault="00126979" w:rsidP="004635D6"/>
        </w:tc>
        <w:tc>
          <w:tcPr>
            <w:tcW w:w="2628" w:type="dxa"/>
          </w:tcPr>
          <w:p w:rsidR="00126979" w:rsidRDefault="00126979" w:rsidP="004635D6"/>
        </w:tc>
      </w:tr>
      <w:tr w:rsidR="00126979" w:rsidTr="009074CC">
        <w:trPr>
          <w:gridAfter w:val="1"/>
          <w:wAfter w:w="14" w:type="dxa"/>
          <w:trHeight w:val="197"/>
        </w:trPr>
        <w:tc>
          <w:tcPr>
            <w:tcW w:w="2547" w:type="dxa"/>
          </w:tcPr>
          <w:p w:rsidR="00126979" w:rsidRDefault="00126979" w:rsidP="004635D6"/>
        </w:tc>
        <w:tc>
          <w:tcPr>
            <w:tcW w:w="3132" w:type="dxa"/>
          </w:tcPr>
          <w:p w:rsidR="00126979" w:rsidRDefault="00126979" w:rsidP="004635D6"/>
        </w:tc>
        <w:tc>
          <w:tcPr>
            <w:tcW w:w="2541" w:type="dxa"/>
          </w:tcPr>
          <w:p w:rsidR="00126979" w:rsidRDefault="00126979" w:rsidP="004635D6"/>
        </w:tc>
        <w:tc>
          <w:tcPr>
            <w:tcW w:w="2548" w:type="dxa"/>
          </w:tcPr>
          <w:p w:rsidR="00126979" w:rsidRDefault="00126979" w:rsidP="004635D6"/>
        </w:tc>
        <w:tc>
          <w:tcPr>
            <w:tcW w:w="2628" w:type="dxa"/>
          </w:tcPr>
          <w:p w:rsidR="00126979" w:rsidRDefault="00126979" w:rsidP="004635D6"/>
        </w:tc>
      </w:tr>
      <w:tr w:rsidR="007A2C69" w:rsidTr="009074CC">
        <w:trPr>
          <w:gridAfter w:val="1"/>
          <w:wAfter w:w="14" w:type="dxa"/>
          <w:trHeight w:val="197"/>
        </w:trPr>
        <w:tc>
          <w:tcPr>
            <w:tcW w:w="2547" w:type="dxa"/>
          </w:tcPr>
          <w:p w:rsidR="007A2C69" w:rsidRDefault="007A2C69" w:rsidP="004635D6"/>
        </w:tc>
        <w:tc>
          <w:tcPr>
            <w:tcW w:w="3132" w:type="dxa"/>
          </w:tcPr>
          <w:p w:rsidR="007A2C69" w:rsidRDefault="007A2C69" w:rsidP="004635D6"/>
        </w:tc>
        <w:tc>
          <w:tcPr>
            <w:tcW w:w="2541" w:type="dxa"/>
          </w:tcPr>
          <w:p w:rsidR="007A2C69" w:rsidRDefault="007A2C69" w:rsidP="004635D6"/>
        </w:tc>
        <w:tc>
          <w:tcPr>
            <w:tcW w:w="2548" w:type="dxa"/>
          </w:tcPr>
          <w:p w:rsidR="007A2C69" w:rsidRDefault="007A2C69" w:rsidP="004635D6"/>
        </w:tc>
        <w:tc>
          <w:tcPr>
            <w:tcW w:w="2628" w:type="dxa"/>
          </w:tcPr>
          <w:p w:rsidR="007A2C69" w:rsidRDefault="007A2C69" w:rsidP="004635D6"/>
        </w:tc>
      </w:tr>
    </w:tbl>
    <w:p w:rsidR="00126979" w:rsidRDefault="00126979" w:rsidP="00126979"/>
    <w:p w:rsidR="00126979" w:rsidRDefault="00126979" w:rsidP="00126979">
      <w:r>
        <w:t>If the trade is against GC, please provide details below: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547"/>
        <w:gridCol w:w="3146"/>
        <w:gridCol w:w="2524"/>
        <w:gridCol w:w="2519"/>
      </w:tblGrid>
      <w:tr w:rsidR="00126979" w:rsidTr="009074CC">
        <w:trPr>
          <w:trHeight w:val="269"/>
        </w:trPr>
        <w:tc>
          <w:tcPr>
            <w:tcW w:w="10736" w:type="dxa"/>
            <w:gridSpan w:val="4"/>
            <w:shd w:val="clear" w:color="auto" w:fill="D9E2F3" w:themeFill="accent5" w:themeFillTint="33"/>
          </w:tcPr>
          <w:p w:rsidR="00126979" w:rsidRPr="00DC3E35" w:rsidRDefault="00126979" w:rsidP="004635D6">
            <w:pPr>
              <w:rPr>
                <w:b/>
              </w:rPr>
            </w:pPr>
            <w:r w:rsidRPr="00DC3E35">
              <w:rPr>
                <w:b/>
              </w:rPr>
              <w:t>Collateral details</w:t>
            </w:r>
            <w:r>
              <w:rPr>
                <w:b/>
              </w:rPr>
              <w:t xml:space="preserve"> </w:t>
            </w:r>
          </w:p>
        </w:tc>
      </w:tr>
      <w:tr w:rsidR="00126979" w:rsidTr="008318AF">
        <w:trPr>
          <w:trHeight w:val="254"/>
        </w:trPr>
        <w:tc>
          <w:tcPr>
            <w:tcW w:w="2547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>
              <w:rPr>
                <w:b/>
              </w:rPr>
              <w:t>F</w:t>
            </w:r>
            <w:r w:rsidRPr="006452C9">
              <w:rPr>
                <w:b/>
              </w:rPr>
              <w:t>ace value</w:t>
            </w:r>
            <w:r w:rsidR="009074CC">
              <w:rPr>
                <w:b/>
              </w:rPr>
              <w:t xml:space="preserve"> ($m)</w:t>
            </w:r>
          </w:p>
        </w:tc>
        <w:tc>
          <w:tcPr>
            <w:tcW w:w="3146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 w:rsidRPr="006452C9">
              <w:rPr>
                <w:b/>
              </w:rPr>
              <w:t>ISIN</w:t>
            </w:r>
          </w:p>
        </w:tc>
        <w:tc>
          <w:tcPr>
            <w:tcW w:w="2524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>
              <w:rPr>
                <w:b/>
              </w:rPr>
              <w:t>I</w:t>
            </w:r>
            <w:r w:rsidRPr="006452C9">
              <w:rPr>
                <w:b/>
              </w:rPr>
              <w:t>ssuer</w:t>
            </w:r>
          </w:p>
        </w:tc>
        <w:tc>
          <w:tcPr>
            <w:tcW w:w="2519" w:type="dxa"/>
            <w:shd w:val="clear" w:color="auto" w:fill="FFF2CC" w:themeFill="accent4" w:themeFillTint="33"/>
          </w:tcPr>
          <w:p w:rsidR="00126979" w:rsidRPr="006452C9" w:rsidRDefault="00126979" w:rsidP="004635D6">
            <w:pPr>
              <w:rPr>
                <w:b/>
              </w:rPr>
            </w:pPr>
            <w:r w:rsidRPr="006452C9">
              <w:rPr>
                <w:b/>
              </w:rPr>
              <w:t>Maturity</w:t>
            </w:r>
            <w:r>
              <w:rPr>
                <w:b/>
              </w:rPr>
              <w:t xml:space="preserve"> Date</w:t>
            </w:r>
          </w:p>
        </w:tc>
      </w:tr>
      <w:tr w:rsidR="00126979" w:rsidTr="009074CC">
        <w:trPr>
          <w:trHeight w:val="269"/>
        </w:trPr>
        <w:tc>
          <w:tcPr>
            <w:tcW w:w="2547" w:type="dxa"/>
          </w:tcPr>
          <w:p w:rsidR="00126979" w:rsidRDefault="00126979" w:rsidP="004635D6"/>
        </w:tc>
        <w:tc>
          <w:tcPr>
            <w:tcW w:w="3146" w:type="dxa"/>
          </w:tcPr>
          <w:p w:rsidR="00126979" w:rsidRDefault="00126979" w:rsidP="004635D6"/>
        </w:tc>
        <w:tc>
          <w:tcPr>
            <w:tcW w:w="2524" w:type="dxa"/>
          </w:tcPr>
          <w:p w:rsidR="00126979" w:rsidRDefault="00126979" w:rsidP="004635D6"/>
        </w:tc>
        <w:tc>
          <w:tcPr>
            <w:tcW w:w="2519" w:type="dxa"/>
          </w:tcPr>
          <w:p w:rsidR="00126979" w:rsidRDefault="00126979" w:rsidP="004635D6"/>
        </w:tc>
      </w:tr>
      <w:tr w:rsidR="00126979" w:rsidTr="009074CC">
        <w:trPr>
          <w:trHeight w:val="254"/>
        </w:trPr>
        <w:tc>
          <w:tcPr>
            <w:tcW w:w="2547" w:type="dxa"/>
          </w:tcPr>
          <w:p w:rsidR="00126979" w:rsidRDefault="00126979" w:rsidP="004635D6"/>
        </w:tc>
        <w:tc>
          <w:tcPr>
            <w:tcW w:w="3146" w:type="dxa"/>
          </w:tcPr>
          <w:p w:rsidR="00126979" w:rsidRDefault="00126979" w:rsidP="004635D6"/>
        </w:tc>
        <w:tc>
          <w:tcPr>
            <w:tcW w:w="2524" w:type="dxa"/>
          </w:tcPr>
          <w:p w:rsidR="00126979" w:rsidRDefault="00126979" w:rsidP="004635D6"/>
        </w:tc>
        <w:tc>
          <w:tcPr>
            <w:tcW w:w="2519" w:type="dxa"/>
          </w:tcPr>
          <w:p w:rsidR="00126979" w:rsidRDefault="00126979" w:rsidP="004635D6"/>
        </w:tc>
      </w:tr>
      <w:tr w:rsidR="007A2C69" w:rsidTr="009074CC">
        <w:trPr>
          <w:trHeight w:val="254"/>
        </w:trPr>
        <w:tc>
          <w:tcPr>
            <w:tcW w:w="2547" w:type="dxa"/>
          </w:tcPr>
          <w:p w:rsidR="007A2C69" w:rsidRDefault="007A2C69" w:rsidP="004635D6"/>
        </w:tc>
        <w:tc>
          <w:tcPr>
            <w:tcW w:w="3146" w:type="dxa"/>
          </w:tcPr>
          <w:p w:rsidR="007A2C69" w:rsidRDefault="007A2C69" w:rsidP="004635D6"/>
        </w:tc>
        <w:tc>
          <w:tcPr>
            <w:tcW w:w="2524" w:type="dxa"/>
          </w:tcPr>
          <w:p w:rsidR="007A2C69" w:rsidRDefault="007A2C69" w:rsidP="004635D6"/>
        </w:tc>
        <w:tc>
          <w:tcPr>
            <w:tcW w:w="2519" w:type="dxa"/>
          </w:tcPr>
          <w:p w:rsidR="007A2C69" w:rsidRDefault="007A2C69" w:rsidP="004635D6"/>
        </w:tc>
      </w:tr>
    </w:tbl>
    <w:p w:rsidR="009074CC" w:rsidRDefault="009074CC" w:rsidP="00126979"/>
    <w:p w:rsidR="00126979" w:rsidRDefault="00126979" w:rsidP="00126979">
      <w:r>
        <w:t>Please note, securities borrowed from the AOFM are only contracted against GC and on open term.</w:t>
      </w:r>
    </w:p>
    <w:p w:rsidR="00424DE9" w:rsidRDefault="00B853EF"/>
    <w:sectPr w:rsidR="00424DE9" w:rsidSect="009074C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979"/>
    <w:rsid w:val="00032DC8"/>
    <w:rsid w:val="00126979"/>
    <w:rsid w:val="007034CA"/>
    <w:rsid w:val="007A2C69"/>
    <w:rsid w:val="008318AF"/>
    <w:rsid w:val="009074CC"/>
    <w:rsid w:val="00B8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6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9074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alingroom@rba.gov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2022-06-20T03:02:00Z</dcterms:created>
  <dcterms:modified xsi:type="dcterms:W3CDTF">2022-06-20T03:02:00Z</dcterms:modified>
</cp:coreProperties>
</file>