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857" w:rsidRDefault="004C1857" w:rsidP="00A36570">
      <w:pPr>
        <w:pStyle w:val="dateandaddress"/>
      </w:pPr>
      <w:bookmarkStart w:id="0" w:name="_GoBack"/>
      <w:bookmarkEnd w:id="0"/>
      <w:r>
        <w:t>Tony Richards</w:t>
      </w:r>
    </w:p>
    <w:p w:rsidR="007C7B0A" w:rsidRPr="00A36570" w:rsidRDefault="004C1857" w:rsidP="00A36570">
      <w:pPr>
        <w:pStyle w:val="dateandaddress"/>
      </w:pPr>
      <w:r>
        <w:t>Head of Payments Policy Department</w:t>
      </w:r>
    </w:p>
    <w:p w:rsidR="007C7B0A" w:rsidRPr="00A36570" w:rsidRDefault="004C1857" w:rsidP="00A36570">
      <w:pPr>
        <w:pStyle w:val="dateandaddress"/>
      </w:pPr>
      <w:r>
        <w:t>Reserve Bank of Australia</w:t>
      </w:r>
    </w:p>
    <w:p w:rsidR="007C7B0A" w:rsidRPr="00A36570" w:rsidRDefault="004C1857" w:rsidP="00A36570">
      <w:pPr>
        <w:pStyle w:val="dateandaddress"/>
      </w:pPr>
      <w:r>
        <w:t>GPO Box 3947</w:t>
      </w:r>
    </w:p>
    <w:p w:rsidR="007C7B0A" w:rsidRPr="00A36570" w:rsidRDefault="004C1857" w:rsidP="00A36570">
      <w:pPr>
        <w:pStyle w:val="dateandaddress"/>
      </w:pPr>
      <w:proofErr w:type="gramStart"/>
      <w:r>
        <w:t>Sydney  NSW</w:t>
      </w:r>
      <w:proofErr w:type="gramEnd"/>
      <w:r>
        <w:t xml:space="preserve">  2001</w:t>
      </w:r>
    </w:p>
    <w:p w:rsidR="007C7B0A" w:rsidRDefault="007C7B0A" w:rsidP="00A36570">
      <w:pPr>
        <w:pStyle w:val="dateandaddress"/>
      </w:pPr>
    </w:p>
    <w:p w:rsidR="004C1857" w:rsidRDefault="004C1857" w:rsidP="00A36570">
      <w:pPr>
        <w:pStyle w:val="dateandaddress"/>
      </w:pPr>
      <w:r>
        <w:t xml:space="preserve">Via email to: </w:t>
      </w:r>
      <w:hyperlink r:id="rId9" w:history="1">
        <w:r w:rsidRPr="00DE62A7">
          <w:rPr>
            <w:rStyle w:val="Hyperlink"/>
          </w:rPr>
          <w:t>pysubmissions@rba.gov.au</w:t>
        </w:r>
      </w:hyperlink>
    </w:p>
    <w:p w:rsidR="00EA4C8F" w:rsidRPr="00A36570" w:rsidRDefault="00EA4C8F" w:rsidP="00A36570">
      <w:pPr>
        <w:pStyle w:val="dateandaddress"/>
      </w:pPr>
    </w:p>
    <w:p w:rsidR="007C7B0A" w:rsidRPr="00A36570" w:rsidRDefault="00A677B6" w:rsidP="00A36570">
      <w:pPr>
        <w:pStyle w:val="dateandaddress"/>
      </w:pPr>
      <w:r>
        <w:t>5</w:t>
      </w:r>
      <w:r w:rsidR="00302266">
        <w:t xml:space="preserve"> February 2016</w:t>
      </w:r>
    </w:p>
    <w:p w:rsidR="007C7B0A" w:rsidRDefault="007C7B0A" w:rsidP="00EA4C8F">
      <w:pPr>
        <w:pStyle w:val="bodycopy"/>
      </w:pPr>
    </w:p>
    <w:p w:rsidR="00A36570" w:rsidRDefault="00A36570" w:rsidP="00A54127">
      <w:pPr>
        <w:pStyle w:val="bodycopy"/>
      </w:pPr>
    </w:p>
    <w:p w:rsidR="007C7B0A" w:rsidRPr="00520A37" w:rsidRDefault="007C7B0A" w:rsidP="00520A37">
      <w:pPr>
        <w:pStyle w:val="bodycopy"/>
      </w:pPr>
      <w:r w:rsidRPr="00520A37">
        <w:t xml:space="preserve">Dear </w:t>
      </w:r>
      <w:r w:rsidR="004C1857">
        <w:t>Tony</w:t>
      </w:r>
    </w:p>
    <w:p w:rsidR="007C7B0A" w:rsidRPr="00790B0E" w:rsidRDefault="00BA033A" w:rsidP="00520A37">
      <w:pPr>
        <w:pStyle w:val="bodycopy"/>
        <w:rPr>
          <w:b/>
        </w:rPr>
      </w:pPr>
      <w:r w:rsidRPr="00BA033A">
        <w:rPr>
          <w:b/>
        </w:rPr>
        <w:t xml:space="preserve">Review of Card Payments Regulation </w:t>
      </w:r>
    </w:p>
    <w:p w:rsidR="000B65AD" w:rsidRDefault="000B65AD" w:rsidP="00E85678">
      <w:pPr>
        <w:pStyle w:val="bodycopy"/>
      </w:pPr>
      <w:r w:rsidRPr="002667FF">
        <w:t xml:space="preserve">We refer to your media release dated </w:t>
      </w:r>
      <w:r w:rsidR="00302266">
        <w:t>3 December 2016</w:t>
      </w:r>
      <w:r w:rsidRPr="002667FF">
        <w:t xml:space="preserve"> </w:t>
      </w:r>
      <w:r w:rsidR="00302266">
        <w:t xml:space="preserve">which announced </w:t>
      </w:r>
      <w:r w:rsidR="004D5BAF">
        <w:t xml:space="preserve">a number of changes for Card Payment Systems. </w:t>
      </w:r>
    </w:p>
    <w:p w:rsidR="003D0D3F" w:rsidRDefault="00790B0E">
      <w:pPr>
        <w:pStyle w:val="bodycopy"/>
        <w:spacing w:after="240"/>
      </w:pPr>
      <w:r>
        <w:t>In response</w:t>
      </w:r>
      <w:r w:rsidR="00302266">
        <w:t xml:space="preserve"> to the Bank</w:t>
      </w:r>
      <w:r w:rsidR="001560B8">
        <w:t>’</w:t>
      </w:r>
      <w:r w:rsidR="00302266">
        <w:t xml:space="preserve">s invitation to provide </w:t>
      </w:r>
      <w:r w:rsidR="00E1279B">
        <w:t>feedback</w:t>
      </w:r>
      <w:r w:rsidR="00302266">
        <w:t xml:space="preserve">, we </w:t>
      </w:r>
      <w:r w:rsidR="003B19D5">
        <w:t xml:space="preserve">have </w:t>
      </w:r>
      <w:r w:rsidR="00302266">
        <w:t>considered the prop</w:t>
      </w:r>
      <w:r w:rsidR="00A404DB">
        <w:t>osed changes</w:t>
      </w:r>
      <w:r w:rsidR="00302266">
        <w:t xml:space="preserve"> and offer comments </w:t>
      </w:r>
      <w:r w:rsidR="00A404DB">
        <w:t>in a number of areas.</w:t>
      </w:r>
    </w:p>
    <w:p w:rsidR="00E1279B" w:rsidRDefault="004E472B" w:rsidP="000777A1">
      <w:pPr>
        <w:pStyle w:val="bodycopy"/>
        <w:rPr>
          <w:u w:val="single"/>
        </w:rPr>
      </w:pPr>
      <w:r>
        <w:rPr>
          <w:u w:val="single"/>
        </w:rPr>
        <w:t xml:space="preserve">Interchange </w:t>
      </w:r>
      <w:r w:rsidR="00211EF4">
        <w:rPr>
          <w:u w:val="single"/>
        </w:rPr>
        <w:t>f</w:t>
      </w:r>
      <w:r>
        <w:rPr>
          <w:u w:val="single"/>
        </w:rPr>
        <w:t xml:space="preserve">ees – </w:t>
      </w:r>
      <w:r w:rsidR="00211EF4">
        <w:rPr>
          <w:u w:val="single"/>
        </w:rPr>
        <w:t>f</w:t>
      </w:r>
      <w:r>
        <w:rPr>
          <w:u w:val="single"/>
        </w:rPr>
        <w:t>oreign-issued cards acquired in Australia</w:t>
      </w:r>
    </w:p>
    <w:p w:rsidR="006D3203" w:rsidRDefault="004F76EA" w:rsidP="004E472B">
      <w:pPr>
        <w:pStyle w:val="bodycopy"/>
      </w:pPr>
      <w:r>
        <w:t xml:space="preserve">We are concerned that </w:t>
      </w:r>
      <w:r w:rsidR="001560B8">
        <w:t xml:space="preserve">the </w:t>
      </w:r>
      <w:r>
        <w:t xml:space="preserve">Bank would </w:t>
      </w:r>
      <w:r w:rsidR="006D3203">
        <w:t xml:space="preserve">consider </w:t>
      </w:r>
      <w:r>
        <w:t>pre-emptive regulat</w:t>
      </w:r>
      <w:r w:rsidR="006D3203">
        <w:t xml:space="preserve">ion to address a </w:t>
      </w:r>
      <w:r w:rsidR="001560B8">
        <w:t xml:space="preserve">perceived </w:t>
      </w:r>
      <w:r>
        <w:t xml:space="preserve">problem </w:t>
      </w:r>
      <w:r w:rsidR="006D3203">
        <w:t>ahead of having sufficient empirical evidence to support the actual existence of the problem.</w:t>
      </w:r>
    </w:p>
    <w:p w:rsidR="0096798C" w:rsidRDefault="004F76EA" w:rsidP="004E472B">
      <w:pPr>
        <w:pStyle w:val="bodycopy"/>
      </w:pPr>
      <w:r>
        <w:t xml:space="preserve">Typically foreign-issued cards represent a payment instrument </w:t>
      </w:r>
      <w:r w:rsidR="006D3203">
        <w:t>through</w:t>
      </w:r>
      <w:r>
        <w:t xml:space="preserve"> which visitors to Australia </w:t>
      </w:r>
      <w:r w:rsidR="003D0D3F">
        <w:t xml:space="preserve">can </w:t>
      </w:r>
      <w:r w:rsidR="006D3203">
        <w:t>spend</w:t>
      </w:r>
      <w:r>
        <w:t xml:space="preserve"> </w:t>
      </w:r>
      <w:r w:rsidR="006D3203">
        <w:t>foreign</w:t>
      </w:r>
      <w:r>
        <w:t xml:space="preserve"> money domestically in </w:t>
      </w:r>
      <w:r w:rsidR="006D3203">
        <w:t>Australia</w:t>
      </w:r>
      <w:r>
        <w:t xml:space="preserve">.  The sales </w:t>
      </w:r>
      <w:r w:rsidR="006D3203">
        <w:t>paid</w:t>
      </w:r>
      <w:r>
        <w:t xml:space="preserve"> for through these </w:t>
      </w:r>
      <w:r w:rsidR="0002358C">
        <w:t>foreign payment card</w:t>
      </w:r>
      <w:r w:rsidR="006D3203">
        <w:t>s</w:t>
      </w:r>
      <w:r w:rsidR="0002358C">
        <w:t xml:space="preserve"> create value for merchants </w:t>
      </w:r>
      <w:r w:rsidR="006D3203">
        <w:t>beyond what would normally be derived were only domestically funded purchases acquired.  The</w:t>
      </w:r>
      <w:r w:rsidR="0096798C">
        <w:t>se</w:t>
      </w:r>
      <w:r w:rsidR="006D3203">
        <w:t xml:space="preserve"> additional sales </w:t>
      </w:r>
      <w:r w:rsidR="0096798C">
        <w:t>a</w:t>
      </w:r>
      <w:r w:rsidR="0002358C">
        <w:t xml:space="preserve">re </w:t>
      </w:r>
      <w:r w:rsidR="001560B8">
        <w:t xml:space="preserve">only possible because </w:t>
      </w:r>
      <w:r w:rsidR="0096798C">
        <w:t>the merchant is willing to acquire transactions from foreign-issued cards and in exchange for the additional sales the cost to the merchant is higher than that associated with domestic payment cards.</w:t>
      </w:r>
    </w:p>
    <w:p w:rsidR="0096798C" w:rsidRDefault="0002358C" w:rsidP="004E472B">
      <w:pPr>
        <w:pStyle w:val="bodycopy"/>
      </w:pPr>
      <w:r>
        <w:t xml:space="preserve">While it is true that the merchant incurs </w:t>
      </w:r>
      <w:r w:rsidR="0096798C">
        <w:t xml:space="preserve">a </w:t>
      </w:r>
      <w:r>
        <w:t>hi</w:t>
      </w:r>
      <w:r w:rsidR="0096798C">
        <w:t>g</w:t>
      </w:r>
      <w:r>
        <w:t>h</w:t>
      </w:r>
      <w:r w:rsidR="0096798C">
        <w:t>er</w:t>
      </w:r>
      <w:r>
        <w:t xml:space="preserve"> fee for accepting the fore</w:t>
      </w:r>
      <w:r w:rsidR="0096798C">
        <w:t>i</w:t>
      </w:r>
      <w:r>
        <w:t>gn</w:t>
      </w:r>
      <w:r w:rsidR="0096798C">
        <w:t>-</w:t>
      </w:r>
      <w:r>
        <w:t>issued payment card, the additional co</w:t>
      </w:r>
      <w:r w:rsidR="0096798C">
        <w:t>s</w:t>
      </w:r>
      <w:r>
        <w:t xml:space="preserve">t can be recovered </w:t>
      </w:r>
      <w:r w:rsidR="0096798C">
        <w:t xml:space="preserve">if </w:t>
      </w:r>
      <w:r>
        <w:t xml:space="preserve">the merchant </w:t>
      </w:r>
      <w:r w:rsidR="0096798C">
        <w:t>applies a surcharge.  Alternative</w:t>
      </w:r>
      <w:r w:rsidR="003D0D3F">
        <w:t>ly</w:t>
      </w:r>
      <w:r w:rsidR="0096798C">
        <w:t>, because of the removal of the honour all cards rule, the merchant also has the ability to choose not to accept the foreign-issued card and thus incur no costs.</w:t>
      </w:r>
    </w:p>
    <w:p w:rsidR="0096798C" w:rsidRDefault="001560B8" w:rsidP="004E472B">
      <w:pPr>
        <w:pStyle w:val="bodycopy"/>
      </w:pPr>
      <w:r>
        <w:t>We b</w:t>
      </w:r>
      <w:r w:rsidR="0096798C">
        <w:t>eli</w:t>
      </w:r>
      <w:r w:rsidR="003D0D3F">
        <w:t>e</w:t>
      </w:r>
      <w:r w:rsidR="0096798C">
        <w:t xml:space="preserve">ve these two existing regulatory options </w:t>
      </w:r>
      <w:r w:rsidR="001D4D57">
        <w:t>adequately</w:t>
      </w:r>
      <w:r w:rsidR="0096798C">
        <w:t xml:space="preserve"> deal with the higher acquiring costs.  To impose further regulation would in t</w:t>
      </w:r>
      <w:r w:rsidR="00455544">
        <w:t>u</w:t>
      </w:r>
      <w:r w:rsidR="0096798C">
        <w:t>r</w:t>
      </w:r>
      <w:r w:rsidR="00455544">
        <w:t>n</w:t>
      </w:r>
      <w:r w:rsidR="0096798C">
        <w:t xml:space="preserve"> be excessive in our </w:t>
      </w:r>
      <w:r w:rsidR="001D4D57">
        <w:t>opinion</w:t>
      </w:r>
      <w:r w:rsidR="0096798C">
        <w:t>.</w:t>
      </w:r>
    </w:p>
    <w:p w:rsidR="001D4D57" w:rsidRDefault="0096798C" w:rsidP="004E472B">
      <w:pPr>
        <w:pStyle w:val="bodycopy"/>
      </w:pPr>
      <w:r>
        <w:t xml:space="preserve">The Bank calls out in the </w:t>
      </w:r>
      <w:r w:rsidR="001D4D57">
        <w:t>consultation</w:t>
      </w:r>
      <w:r>
        <w:t xml:space="preserve"> </w:t>
      </w:r>
      <w:r w:rsidR="001D4D57">
        <w:t>document</w:t>
      </w:r>
      <w:r>
        <w:t xml:space="preserve">, the possibility of </w:t>
      </w:r>
      <w:r w:rsidR="001D4D57">
        <w:t>foreign banks marketing their foreign- issue</w:t>
      </w:r>
      <w:r w:rsidR="00DA433E">
        <w:t>d</w:t>
      </w:r>
      <w:r w:rsidR="001D4D57">
        <w:t xml:space="preserve"> payment card</w:t>
      </w:r>
      <w:r w:rsidR="00DA433E">
        <w:t>s</w:t>
      </w:r>
      <w:r w:rsidR="001D4D57">
        <w:t xml:space="preserve"> to local </w:t>
      </w:r>
      <w:r w:rsidR="00DA433E">
        <w:t>corporates</w:t>
      </w:r>
      <w:r w:rsidR="001D4D57">
        <w:t xml:space="preserve"> and the existence of virtual cards a</w:t>
      </w:r>
      <w:r w:rsidR="00DA433E">
        <w:t>s</w:t>
      </w:r>
      <w:r w:rsidR="001D4D57">
        <w:t xml:space="preserve"> potential reasons to be concerned.  While possible, we do not </w:t>
      </w:r>
      <w:r w:rsidR="00DA433E">
        <w:t>see</w:t>
      </w:r>
      <w:r w:rsidR="001D4D57">
        <w:t xml:space="preserve"> these are being main</w:t>
      </w:r>
      <w:r w:rsidR="00DA433E">
        <w:t xml:space="preserve">stream </w:t>
      </w:r>
      <w:r w:rsidR="001D4D57">
        <w:t>practices o</w:t>
      </w:r>
      <w:r w:rsidR="00DA433E">
        <w:t>r</w:t>
      </w:r>
      <w:r w:rsidR="001D4D57">
        <w:t xml:space="preserve"> problems at this time.  In the consultation </w:t>
      </w:r>
      <w:r w:rsidR="00DA433E">
        <w:t>document</w:t>
      </w:r>
      <w:r w:rsidR="001D4D57">
        <w:t xml:space="preserve"> the bank does not supply </w:t>
      </w:r>
      <w:r w:rsidR="00DA433E">
        <w:t>evidence</w:t>
      </w:r>
      <w:r w:rsidR="001D4D57">
        <w:t xml:space="preserve"> to support its concerns and as such we assume the problem is perceived rather </w:t>
      </w:r>
      <w:r w:rsidR="00DA433E">
        <w:t>than</w:t>
      </w:r>
      <w:r w:rsidR="001D4D57">
        <w:t xml:space="preserve"> real.</w:t>
      </w:r>
    </w:p>
    <w:p w:rsidR="00DA433E" w:rsidRDefault="00DA433E" w:rsidP="004E472B">
      <w:pPr>
        <w:pStyle w:val="bodycopy"/>
      </w:pPr>
      <w:r>
        <w:t>While</w:t>
      </w:r>
      <w:r w:rsidR="001D4D57">
        <w:t xml:space="preserve"> it </w:t>
      </w:r>
      <w:r>
        <w:t>is</w:t>
      </w:r>
      <w:r w:rsidR="001D4D57">
        <w:t xml:space="preserve"> possible </w:t>
      </w:r>
      <w:r>
        <w:t>that a</w:t>
      </w:r>
      <w:r w:rsidR="001D4D57">
        <w:t xml:space="preserve"> </w:t>
      </w:r>
      <w:r>
        <w:t>foreign</w:t>
      </w:r>
      <w:r w:rsidR="001D4D57">
        <w:t xml:space="preserve"> bank could issue their payment cards to </w:t>
      </w:r>
      <w:r>
        <w:t>Australian</w:t>
      </w:r>
      <w:r w:rsidR="001D4D57">
        <w:t xml:space="preserve"> </w:t>
      </w:r>
      <w:r>
        <w:t>domestic</w:t>
      </w:r>
      <w:r w:rsidR="001D4D57">
        <w:t xml:space="preserve"> </w:t>
      </w:r>
      <w:proofErr w:type="gramStart"/>
      <w:r w:rsidR="001D4D57">
        <w:t>corporate</w:t>
      </w:r>
      <w:r w:rsidR="00455544">
        <w:t>s</w:t>
      </w:r>
      <w:proofErr w:type="gramEnd"/>
      <w:r>
        <w:t>;</w:t>
      </w:r>
      <w:r w:rsidR="001D4D57">
        <w:t xml:space="preserve"> the </w:t>
      </w:r>
      <w:r>
        <w:t>practice</w:t>
      </w:r>
      <w:r w:rsidR="001D4D57">
        <w:t xml:space="preserve"> would add significant complication to both the issuing bank and the cardholder.  These </w:t>
      </w:r>
      <w:r>
        <w:t>complications</w:t>
      </w:r>
      <w:r w:rsidR="001D4D57">
        <w:t xml:space="preserve"> </w:t>
      </w:r>
      <w:r>
        <w:t>may</w:t>
      </w:r>
      <w:r w:rsidR="001D4D57">
        <w:t xml:space="preserve">, </w:t>
      </w:r>
      <w:r>
        <w:t>amongst</w:t>
      </w:r>
      <w:r w:rsidR="001D4D57">
        <w:t xml:space="preserve"> other things, bring into question the legal enforceability of the debt.  It is likely that the complication</w:t>
      </w:r>
      <w:r>
        <w:t>s</w:t>
      </w:r>
      <w:r w:rsidR="001D4D57">
        <w:t xml:space="preserve"> would increase the costs of the product and as such t</w:t>
      </w:r>
      <w:r>
        <w:t>h</w:t>
      </w:r>
      <w:r w:rsidR="001D4D57">
        <w:t>e additional interchange and the associated benef</w:t>
      </w:r>
      <w:r>
        <w:t>i</w:t>
      </w:r>
      <w:r w:rsidR="001D4D57">
        <w:t xml:space="preserve">ts the customer may derived may be </w:t>
      </w:r>
      <w:r w:rsidR="00455544">
        <w:lastRenderedPageBreak/>
        <w:t xml:space="preserve">adversely </w:t>
      </w:r>
      <w:r w:rsidR="001D4D57">
        <w:t xml:space="preserve">impacted </w:t>
      </w:r>
      <w:r>
        <w:t xml:space="preserve">by </w:t>
      </w:r>
      <w:r w:rsidR="001D4D57">
        <w:t xml:space="preserve">the additional costs for the issuer.  At this stage we would see </w:t>
      </w:r>
      <w:r>
        <w:t>this practice as improbabl</w:t>
      </w:r>
      <w:r w:rsidR="00455544">
        <w:t>e</w:t>
      </w:r>
      <w:r>
        <w:t xml:space="preserve"> in the Australian </w:t>
      </w:r>
      <w:r w:rsidR="00F138F9">
        <w:t>context</w:t>
      </w:r>
      <w:r>
        <w:t>.</w:t>
      </w:r>
    </w:p>
    <w:p w:rsidR="00DA433E" w:rsidRDefault="00DA433E" w:rsidP="004E472B">
      <w:pPr>
        <w:pStyle w:val="bodycopy"/>
      </w:pPr>
      <w:r>
        <w:t xml:space="preserve">The consultation document does however </w:t>
      </w:r>
      <w:r w:rsidR="00F138F9">
        <w:t xml:space="preserve">reference </w:t>
      </w:r>
      <w:r>
        <w:t xml:space="preserve">the recent work undertaken in Europe </w:t>
      </w:r>
      <w:r w:rsidR="00F138F9">
        <w:t xml:space="preserve">to address this practice.  </w:t>
      </w:r>
      <w:r>
        <w:t>I</w:t>
      </w:r>
      <w:r w:rsidR="00F138F9">
        <w:t>n</w:t>
      </w:r>
      <w:r>
        <w:t xml:space="preserve"> t</w:t>
      </w:r>
      <w:r w:rsidR="00F138F9">
        <w:t>h</w:t>
      </w:r>
      <w:r>
        <w:t>e E</w:t>
      </w:r>
      <w:r w:rsidR="00F138F9">
        <w:t>uropean context</w:t>
      </w:r>
      <w:r>
        <w:t xml:space="preserve">, we would </w:t>
      </w:r>
      <w:r w:rsidR="00F138F9">
        <w:t>see</w:t>
      </w:r>
      <w:r>
        <w:t xml:space="preserve"> the possibility of this </w:t>
      </w:r>
      <w:r w:rsidR="00455544">
        <w:t xml:space="preserve">practice </w:t>
      </w:r>
      <w:r>
        <w:t xml:space="preserve">as being a more real </w:t>
      </w:r>
      <w:r w:rsidR="00F138F9">
        <w:t>problem</w:t>
      </w:r>
      <w:r>
        <w:t xml:space="preserve"> than in Aust</w:t>
      </w:r>
      <w:r w:rsidR="00F138F9">
        <w:t>ralia</w:t>
      </w:r>
      <w:r>
        <w:t xml:space="preserve">.  For example, Europe </w:t>
      </w:r>
      <w:r w:rsidR="00455544">
        <w:t xml:space="preserve">in aggregate </w:t>
      </w:r>
      <w:r>
        <w:t xml:space="preserve">is </w:t>
      </w:r>
      <w:r w:rsidR="00455544">
        <w:t xml:space="preserve">a </w:t>
      </w:r>
      <w:r>
        <w:t>more con</w:t>
      </w:r>
      <w:r w:rsidR="00F138F9">
        <w:t xml:space="preserve">centrated group of countries </w:t>
      </w:r>
      <w:r>
        <w:t>than As</w:t>
      </w:r>
      <w:r w:rsidR="00F138F9">
        <w:t>ia</w:t>
      </w:r>
      <w:r w:rsidR="00455544">
        <w:t xml:space="preserve"> and the geographical proximity of each country in Europe is closer than would be true of Australia in the Asian context</w:t>
      </w:r>
      <w:r>
        <w:t>.  C</w:t>
      </w:r>
      <w:r w:rsidR="00F138F9">
        <w:t>ross border</w:t>
      </w:r>
      <w:r>
        <w:t xml:space="preserve"> transa</w:t>
      </w:r>
      <w:r w:rsidR="00F138F9">
        <w:t>c</w:t>
      </w:r>
      <w:r>
        <w:t>tion</w:t>
      </w:r>
      <w:r w:rsidR="00F138F9">
        <w:t>s</w:t>
      </w:r>
      <w:r>
        <w:t xml:space="preserve"> are mo</w:t>
      </w:r>
      <w:r w:rsidR="00F138F9">
        <w:t>r</w:t>
      </w:r>
      <w:r>
        <w:t>e common than they would be in Austr</w:t>
      </w:r>
      <w:r w:rsidR="00F138F9">
        <w:t>a</w:t>
      </w:r>
      <w:r>
        <w:t>lia and typi</w:t>
      </w:r>
      <w:r w:rsidR="00F138F9">
        <w:t>c</w:t>
      </w:r>
      <w:r>
        <w:t xml:space="preserve">al at all levels of business.  The </w:t>
      </w:r>
      <w:r w:rsidR="00F138F9">
        <w:t>e</w:t>
      </w:r>
      <w:r>
        <w:t>xistence of SEPA encourage</w:t>
      </w:r>
      <w:r w:rsidR="00F138F9">
        <w:t>s</w:t>
      </w:r>
      <w:r>
        <w:t xml:space="preserve"> cross broader trade</w:t>
      </w:r>
      <w:r w:rsidR="00F138F9">
        <w:t xml:space="preserve"> as does the single currency unit which removes a lot of the complexity that a foreign issuer would experience if they were to undertake this practice in Australia</w:t>
      </w:r>
      <w:r>
        <w:t xml:space="preserve">.  We would expect that the </w:t>
      </w:r>
      <w:r w:rsidR="00F138F9">
        <w:t>percentage</w:t>
      </w:r>
      <w:r>
        <w:t xml:space="preserve"> of </w:t>
      </w:r>
      <w:r w:rsidR="00F138F9">
        <w:t>transactions</w:t>
      </w:r>
      <w:r>
        <w:t xml:space="preserve"> </w:t>
      </w:r>
      <w:r w:rsidR="00F138F9">
        <w:t>completed</w:t>
      </w:r>
      <w:r>
        <w:t xml:space="preserve"> through foreign-issued cards </w:t>
      </w:r>
      <w:r w:rsidR="00F138F9">
        <w:t xml:space="preserve">in Europe </w:t>
      </w:r>
      <w:r>
        <w:t xml:space="preserve">would be higher than </w:t>
      </w:r>
      <w:r w:rsidR="00F138F9">
        <w:t xml:space="preserve">what it </w:t>
      </w:r>
      <w:r>
        <w:t xml:space="preserve">would typically </w:t>
      </w:r>
      <w:r w:rsidR="00F138F9">
        <w:t xml:space="preserve">be </w:t>
      </w:r>
      <w:r>
        <w:t>in Austr</w:t>
      </w:r>
      <w:r w:rsidR="00F138F9">
        <w:t>a</w:t>
      </w:r>
      <w:r>
        <w:t xml:space="preserve">lia.   </w:t>
      </w:r>
    </w:p>
    <w:p w:rsidR="00A067DA" w:rsidRDefault="00F138F9" w:rsidP="004E472B">
      <w:pPr>
        <w:pStyle w:val="bodycopy"/>
      </w:pPr>
      <w:r>
        <w:t xml:space="preserve">Virtual cards are </w:t>
      </w:r>
      <w:r w:rsidR="00A52B44">
        <w:t>potentially</w:t>
      </w:r>
      <w:r>
        <w:t xml:space="preserve"> eas</w:t>
      </w:r>
      <w:r w:rsidR="00A52B44">
        <w:t>i</w:t>
      </w:r>
      <w:r>
        <w:t xml:space="preserve">er to source </w:t>
      </w:r>
      <w:r w:rsidR="008063DE">
        <w:t xml:space="preserve">but </w:t>
      </w:r>
      <w:r w:rsidR="00A067DA">
        <w:t xml:space="preserve">have </w:t>
      </w:r>
      <w:r>
        <w:t xml:space="preserve">similar complications </w:t>
      </w:r>
      <w:r w:rsidR="00A067DA">
        <w:t xml:space="preserve">to those mentioned above particularly </w:t>
      </w:r>
      <w:r>
        <w:t>w</w:t>
      </w:r>
      <w:r w:rsidR="00455544">
        <w:t>h</w:t>
      </w:r>
      <w:r>
        <w:t>ere t</w:t>
      </w:r>
      <w:r w:rsidR="00A067DA">
        <w:t xml:space="preserve">he </w:t>
      </w:r>
      <w:r>
        <w:t xml:space="preserve">product </w:t>
      </w:r>
      <w:r w:rsidR="00A067DA">
        <w:t>is a</w:t>
      </w:r>
      <w:r>
        <w:t xml:space="preserve"> credit product.  I</w:t>
      </w:r>
      <w:r w:rsidR="00A067DA">
        <w:t>n</w:t>
      </w:r>
      <w:r>
        <w:t xml:space="preserve"> t</w:t>
      </w:r>
      <w:r w:rsidR="00A067DA">
        <w:t xml:space="preserve">he </w:t>
      </w:r>
      <w:r>
        <w:t xml:space="preserve">case of </w:t>
      </w:r>
      <w:r w:rsidR="00455544">
        <w:t>p</w:t>
      </w:r>
      <w:r>
        <w:t xml:space="preserve">repaid, </w:t>
      </w:r>
      <w:r w:rsidR="00A067DA">
        <w:t xml:space="preserve">while not a credit product </w:t>
      </w:r>
      <w:r>
        <w:t xml:space="preserve">the complications still exists </w:t>
      </w:r>
      <w:r w:rsidR="00A067DA">
        <w:t xml:space="preserve">with the </w:t>
      </w:r>
      <w:r>
        <w:t xml:space="preserve">purchaser of the card </w:t>
      </w:r>
      <w:r w:rsidR="00A067DA">
        <w:t>having to forward money to a for</w:t>
      </w:r>
      <w:r w:rsidR="008063DE">
        <w:t xml:space="preserve">eign </w:t>
      </w:r>
      <w:r w:rsidR="00A067DA">
        <w:t>based issuer.  In this case f</w:t>
      </w:r>
      <w:r w:rsidR="008063DE">
        <w:t>u</w:t>
      </w:r>
      <w:r w:rsidR="00A067DA">
        <w:t>nding the account is not as easy as it is for a domestic program and the purchaser would need to undertake an international money transfer which is t</w:t>
      </w:r>
      <w:r w:rsidR="008063DE">
        <w:t xml:space="preserve">ypically </w:t>
      </w:r>
      <w:r w:rsidR="00A067DA">
        <w:t>only avai</w:t>
      </w:r>
      <w:r w:rsidR="008063DE">
        <w:t xml:space="preserve">lable from a </w:t>
      </w:r>
      <w:r w:rsidR="00A067DA">
        <w:t>bank</w:t>
      </w:r>
      <w:r w:rsidR="008063DE">
        <w:t xml:space="preserve"> </w:t>
      </w:r>
      <w:r w:rsidR="00A067DA">
        <w:t>and may ta</w:t>
      </w:r>
      <w:r w:rsidR="008063DE">
        <w:t>k</w:t>
      </w:r>
      <w:r w:rsidR="00A067DA">
        <w:t>e several days be</w:t>
      </w:r>
      <w:r w:rsidR="008063DE">
        <w:t>fore the</w:t>
      </w:r>
      <w:r w:rsidR="00455544">
        <w:t xml:space="preserve"> money </w:t>
      </w:r>
      <w:r w:rsidR="008063DE">
        <w:t xml:space="preserve">can </w:t>
      </w:r>
      <w:r w:rsidR="00455544">
        <w:t xml:space="preserve">be </w:t>
      </w:r>
      <w:r w:rsidR="008063DE">
        <w:t>access</w:t>
      </w:r>
      <w:r w:rsidR="00455544">
        <w:t>ed</w:t>
      </w:r>
      <w:r w:rsidR="00A067DA">
        <w:t>.</w:t>
      </w:r>
    </w:p>
    <w:p w:rsidR="0096798C" w:rsidRDefault="00A067DA" w:rsidP="004E472B">
      <w:pPr>
        <w:pStyle w:val="bodycopy"/>
      </w:pPr>
      <w:r>
        <w:t xml:space="preserve">While we acknowledge that the potential for misuse exists, we do not at this time </w:t>
      </w:r>
      <w:r w:rsidR="003D0D3F">
        <w:t>believe</w:t>
      </w:r>
      <w:r>
        <w:t xml:space="preserve"> the </w:t>
      </w:r>
      <w:r w:rsidR="003D0D3F">
        <w:t>B</w:t>
      </w:r>
      <w:r>
        <w:t xml:space="preserve">ank has enough </w:t>
      </w:r>
      <w:r w:rsidR="008063DE">
        <w:t>evidence</w:t>
      </w:r>
      <w:r>
        <w:t xml:space="preserve"> to suggest t</w:t>
      </w:r>
      <w:r w:rsidR="008063DE">
        <w:t>his</w:t>
      </w:r>
      <w:r>
        <w:t xml:space="preserve"> is a problem now or that it is emerging.  As such</w:t>
      </w:r>
      <w:r w:rsidR="008063DE">
        <w:t>,</w:t>
      </w:r>
      <w:r>
        <w:t xml:space="preserve"> we would not support </w:t>
      </w:r>
      <w:r w:rsidR="008063DE">
        <w:t>regulation as is proposed for this issue.</w:t>
      </w:r>
      <w:r w:rsidR="001D4D57">
        <w:t xml:space="preserve">     </w:t>
      </w:r>
    </w:p>
    <w:p w:rsidR="00E1279B" w:rsidRPr="003D0D3F" w:rsidRDefault="00E1279B" w:rsidP="000777A1">
      <w:pPr>
        <w:pStyle w:val="bodycopy"/>
        <w:rPr>
          <w:u w:val="single"/>
        </w:rPr>
      </w:pPr>
      <w:r w:rsidRPr="003D0D3F">
        <w:rPr>
          <w:u w:val="single"/>
        </w:rPr>
        <w:t xml:space="preserve">Interchange </w:t>
      </w:r>
      <w:r w:rsidR="00211EF4" w:rsidRPr="003D0D3F">
        <w:rPr>
          <w:u w:val="single"/>
        </w:rPr>
        <w:t>f</w:t>
      </w:r>
      <w:r w:rsidRPr="003D0D3F">
        <w:rPr>
          <w:u w:val="single"/>
        </w:rPr>
        <w:t xml:space="preserve">ees – </w:t>
      </w:r>
      <w:r w:rsidR="00211EF4" w:rsidRPr="003D0D3F">
        <w:rPr>
          <w:u w:val="single"/>
        </w:rPr>
        <w:t>p</w:t>
      </w:r>
      <w:r w:rsidRPr="003D0D3F">
        <w:rPr>
          <w:u w:val="single"/>
        </w:rPr>
        <w:t xml:space="preserve">repaid </w:t>
      </w:r>
      <w:r w:rsidR="004E472B" w:rsidRPr="003D0D3F">
        <w:rPr>
          <w:u w:val="single"/>
        </w:rPr>
        <w:t>c</w:t>
      </w:r>
      <w:r w:rsidRPr="003D0D3F">
        <w:rPr>
          <w:u w:val="single"/>
        </w:rPr>
        <w:t>ards</w:t>
      </w:r>
    </w:p>
    <w:p w:rsidR="00E1279B" w:rsidRPr="003D0D3F" w:rsidRDefault="00223E11" w:rsidP="00E1279B">
      <w:pPr>
        <w:pStyle w:val="bodycopy"/>
      </w:pPr>
      <w:r w:rsidRPr="00223E11">
        <w:t xml:space="preserve">We understand the similarities that are drawn between prepaid cards and debit cards.  </w:t>
      </w:r>
      <w:proofErr w:type="gramStart"/>
      <w:r w:rsidRPr="00223E11">
        <w:t>The most obvious being that both use the consumer’s own money.</w:t>
      </w:r>
      <w:proofErr w:type="gramEnd"/>
      <w:r w:rsidRPr="00223E11">
        <w:t xml:space="preserve">  While the origin of the funding source may make them close substitutes, the structure of the two products is fundamentally different and in this context the two products are nothing like each other and hence have different costs that underpin each one.  These differences make the proposed alignment between debit and prepaid interchange overly simple.    We believe that interchange for prepaid should be based on a methodology that is more akin to the way credit interchange is calculated then how debit interchange is calculated.  Importantly, we are not implying that prepaid and credit ought to have the same level of interchange, but rather that similar methodologies should be used for the calculation of the relevant interchange for each product.</w:t>
      </w:r>
    </w:p>
    <w:p w:rsidR="0062022F" w:rsidRPr="003D0D3F" w:rsidRDefault="00223E11" w:rsidP="00E1279B">
      <w:pPr>
        <w:pStyle w:val="bodycopy"/>
      </w:pPr>
      <w:r w:rsidRPr="00223E11">
        <w:t xml:space="preserve">Debit cards of themselves are merely a means of accessing the transactional account of a consumer.  It is the transaction account and not the debit card itself that is the funding source for purchases.  This is in contrast to credit where the funding source is the credit account and for prepaid where the funding source is the account used to hold the customer’s prepaid deposit.  Importantly the money held in a credit account can only be accessed by the credit card itself as the sole payment instrument.  Similarly in the case of prepaid, the money lodged by the customer, can only be accessed by the prepaid card that is attached to the account.  In contrast, a customer’s transactional account can be accessed through a number of different payment instruments.  The debit card itself is just an access mechanism in much the same way as DE is.  The account will survive the debit card in the event the debit card is surrendered.  This is in contrast to the credit and prepaid products where both will cease to </w:t>
      </w:r>
      <w:proofErr w:type="gramStart"/>
      <w:r w:rsidRPr="00223E11">
        <w:t>exists</w:t>
      </w:r>
      <w:proofErr w:type="gramEnd"/>
      <w:r w:rsidRPr="00223E11">
        <w:t xml:space="preserve"> if the respective cards are surrendered.</w:t>
      </w:r>
    </w:p>
    <w:p w:rsidR="0062022F" w:rsidRPr="003D0D3F" w:rsidRDefault="00223E11" w:rsidP="00E1279B">
      <w:pPr>
        <w:pStyle w:val="bodycopy"/>
      </w:pPr>
      <w:r w:rsidRPr="00223E11">
        <w:t xml:space="preserve">The important point here is that because the prepaid card must have a prepaid account from which to draw funding, appropriate costs associated with the operation of the account should be taken into account when calculating interchange.  Again in contrast, because the transactional account survives </w:t>
      </w:r>
      <w:r w:rsidRPr="00223E11">
        <w:lastRenderedPageBreak/>
        <w:t xml:space="preserve">the debit card, interchange should only take into account those costs associated with the debit card operation itself.  The costs associated with the transactional account would typically be spread across the different payment instruments that access the transactional account. </w:t>
      </w:r>
    </w:p>
    <w:p w:rsidR="0008758F" w:rsidRPr="003D0D3F" w:rsidRDefault="00223E11" w:rsidP="00E1279B">
      <w:pPr>
        <w:pStyle w:val="bodycopy"/>
      </w:pPr>
      <w:r w:rsidRPr="00223E11">
        <w:t>With this in mind, while we support the regulation of interchange for prepaid products in a similar way to how interchange is calculated for both credit and debit, we would not support the alignment of prepaid interchange with debit.</w:t>
      </w:r>
    </w:p>
    <w:p w:rsidR="00B57475" w:rsidRPr="00E042A9" w:rsidRDefault="00B57475" w:rsidP="00E85678">
      <w:pPr>
        <w:pStyle w:val="bodycopy"/>
        <w:rPr>
          <w:u w:val="single"/>
        </w:rPr>
      </w:pPr>
      <w:r w:rsidRPr="00E042A9">
        <w:rPr>
          <w:u w:val="single"/>
        </w:rPr>
        <w:t>Interchange benchmarks and ceilings</w:t>
      </w:r>
    </w:p>
    <w:p w:rsidR="00DD3636" w:rsidRPr="00E042A9" w:rsidRDefault="00223E11" w:rsidP="00E85678">
      <w:pPr>
        <w:pStyle w:val="bodycopy"/>
      </w:pPr>
      <w:r w:rsidRPr="00223E11">
        <w:t>Of the options proposed, we would support option two for both credit and debit.  In the case of credit, imposing a cap still allows for product innovation but limits the potential for excessive levels of interchange to be awarded to these innovations.  A cap of 0.8% limits the excesses and when combined with a regulated companion card, makes for a more neutral outcome for the consumer because the potential for arbitrage between schemes on the same account is removed.</w:t>
      </w:r>
    </w:p>
    <w:p w:rsidR="00DD3636" w:rsidRPr="00E042A9" w:rsidRDefault="00223E11" w:rsidP="00E85678">
      <w:pPr>
        <w:pStyle w:val="bodycopy"/>
      </w:pPr>
      <w:r w:rsidRPr="00223E11">
        <w:t xml:space="preserve">In the case of debit, however, we acknowledge that with the introduction of contactless by the international schemes; the result has seen more consumers choosing to use their debit card for more payments than perhaps may have been the case pre-contactless.  No doubt the shift in consumer behaviour has resulted in a higher number of lower value transactions and this in turn accounts for the reduction in the average transaction size of 17%.  </w:t>
      </w:r>
    </w:p>
    <w:p w:rsidR="00560255" w:rsidRPr="00E042A9" w:rsidRDefault="00223E11" w:rsidP="00E85678">
      <w:pPr>
        <w:pStyle w:val="bodycopy"/>
      </w:pPr>
      <w:r w:rsidRPr="00223E11">
        <w:t xml:space="preserve">One reason given for the proposed reduction in debit card interchange fees is the higher cost to merchants of processing debit cards.  In contrast the alternative to using debit cards is to use cash.  Cash however, results in even higher costs to the merchant.  If we were to assume that the cost of cash is zero, then the increase use of debit cards would result in an absolute increase in the merchant’s costs.  Importantly however, the cost of cash is not zero.  Its costs are higher than those attributed to debit cards as illustrates in the RBA’s own cost study </w:t>
      </w:r>
      <w:r w:rsidR="009E0FB0">
        <w:t>released in December 2014</w:t>
      </w:r>
      <w:r w:rsidRPr="00223E11">
        <w:t xml:space="preserve"> so any change in consumer behaviour that results in a higher level of debit card use, will result in lower payment related costs for merchants when compared to cash.  </w:t>
      </w:r>
    </w:p>
    <w:p w:rsidR="00FB30F3" w:rsidRPr="00E042A9" w:rsidRDefault="00223E11" w:rsidP="00E85678">
      <w:pPr>
        <w:pStyle w:val="bodycopy"/>
      </w:pPr>
      <w:r w:rsidRPr="00223E11">
        <w:t xml:space="preserve">With this in mind, we find the proposed reduction of 50% of the current interchange fee counter-intuitive given that higher debit card usage results in a lower cost to merchants than if they had to deal and manage the alternative, namely cash.  (It is important to note that the additional lower value transactions that contactless is responsible for directing to debit cards would ordinarily have been cash transactions rather that PIN based debit transactions.)  </w:t>
      </w:r>
    </w:p>
    <w:p w:rsidR="00FB30F3" w:rsidRPr="00E042A9" w:rsidRDefault="00223E11" w:rsidP="00E85678">
      <w:pPr>
        <w:pStyle w:val="bodycopy"/>
      </w:pPr>
      <w:r w:rsidRPr="00223E11">
        <w:t xml:space="preserve">We </w:t>
      </w:r>
      <w:r w:rsidR="00E042A9" w:rsidRPr="00E042A9">
        <w:t>believe</w:t>
      </w:r>
      <w:r w:rsidRPr="00223E11">
        <w:t xml:space="preserve"> that shifting consumer behaviour to favour debit cards over cash should be encouraged.  This shift however, does not come without a cost to issuers and the current interchange fee standard allows for the recovery of some of this cost.  Interchange fees, in principle, should not be allowed to be a deterrent that stops merchants from accepting important products that serve the public interest by being more efficient and secure that their alternatives.  Rather it should create the means for more equity to exist between the cost of accepting a debit card by a merchant and the cost of product innovations that deliver efficient and security in our payment system.</w:t>
      </w:r>
    </w:p>
    <w:p w:rsidR="00FB30F3" w:rsidRPr="00E042A9" w:rsidRDefault="00223E11" w:rsidP="00E85678">
      <w:pPr>
        <w:pStyle w:val="bodycopy"/>
      </w:pPr>
      <w:r w:rsidRPr="00223E11">
        <w:t xml:space="preserve">We </w:t>
      </w:r>
      <w:r w:rsidR="00E042A9" w:rsidRPr="00E042A9">
        <w:t>believe</w:t>
      </w:r>
      <w:r w:rsidRPr="00223E11">
        <w:t xml:space="preserve"> that option 2 for debit cards allows for a reduction in interchange fees against today’s fee structure, while still allowing for innovation at the issuer level to continue </w:t>
      </w:r>
      <w:proofErr w:type="gramStart"/>
      <w:r w:rsidRPr="00223E11">
        <w:t>to be</w:t>
      </w:r>
      <w:proofErr w:type="gramEnd"/>
      <w:r w:rsidRPr="00223E11">
        <w:t xml:space="preserve"> encouraged.  This innovation invariably supports important changes in retailing that often require more efficient and streamline payments than are available today (for example remote ordering apps that combine payments with merchant ordering systems allowing for an improved consumer experience at the point of sale and a more efficient and lower cost delivery of products by merchants).  </w:t>
      </w:r>
    </w:p>
    <w:p w:rsidR="00DD3636" w:rsidRDefault="00560255" w:rsidP="00E85678">
      <w:pPr>
        <w:pStyle w:val="bodycopy"/>
        <w:rPr>
          <w:u w:val="single"/>
        </w:rPr>
      </w:pPr>
      <w:r>
        <w:rPr>
          <w:u w:val="single"/>
        </w:rPr>
        <w:t xml:space="preserve">    </w:t>
      </w:r>
    </w:p>
    <w:p w:rsidR="00B57475" w:rsidRDefault="00DD3636" w:rsidP="00E85678">
      <w:pPr>
        <w:pStyle w:val="bodycopy"/>
        <w:rPr>
          <w:u w:val="single"/>
        </w:rPr>
      </w:pPr>
      <w:r>
        <w:rPr>
          <w:u w:val="single"/>
        </w:rPr>
        <w:t xml:space="preserve">  </w:t>
      </w:r>
    </w:p>
    <w:p w:rsidR="00644071" w:rsidRDefault="008A7E29" w:rsidP="00E85678">
      <w:pPr>
        <w:pStyle w:val="bodycopy"/>
        <w:rPr>
          <w:u w:val="single"/>
        </w:rPr>
      </w:pPr>
      <w:r>
        <w:rPr>
          <w:u w:val="single"/>
        </w:rPr>
        <w:lastRenderedPageBreak/>
        <w:t>Scheme payments to issuers</w:t>
      </w:r>
    </w:p>
    <w:p w:rsidR="00006674" w:rsidRDefault="008A7E29" w:rsidP="00E85678">
      <w:pPr>
        <w:pStyle w:val="bodycopy"/>
      </w:pPr>
      <w:r>
        <w:t xml:space="preserve">In our </w:t>
      </w:r>
      <w:r w:rsidR="00912BB6">
        <w:t xml:space="preserve">earlier </w:t>
      </w:r>
      <w:r>
        <w:t xml:space="preserve">response to the </w:t>
      </w:r>
      <w:r w:rsidR="00912BB6">
        <w:t>Bank’s current review</w:t>
      </w:r>
      <w:r>
        <w:t xml:space="preserve">, we </w:t>
      </w:r>
      <w:r w:rsidR="000C49AB">
        <w:t xml:space="preserve">stated our position was </w:t>
      </w:r>
      <w:r>
        <w:t>that non-interchange payments between schemes</w:t>
      </w:r>
      <w:r w:rsidR="00912BB6">
        <w:t xml:space="preserve"> should not be included in the calculation of the interchange fee cap.</w:t>
      </w:r>
      <w:r w:rsidR="00006674">
        <w:t xml:space="preserve">  We remain of this view albeit understand that </w:t>
      </w:r>
      <w:r w:rsidR="00BA72EE">
        <w:t xml:space="preserve">in some instances </w:t>
      </w:r>
      <w:r w:rsidR="00006674">
        <w:t>incentive structure</w:t>
      </w:r>
      <w:r w:rsidR="00BA72EE">
        <w:t>s</w:t>
      </w:r>
      <w:r w:rsidR="00006674">
        <w:t xml:space="preserve"> </w:t>
      </w:r>
      <w:r w:rsidR="00BA72EE">
        <w:t xml:space="preserve">display interchange-like </w:t>
      </w:r>
      <w:r w:rsidR="00006674">
        <w:t xml:space="preserve">characteristic </w:t>
      </w:r>
      <w:r w:rsidR="00BA72EE">
        <w:t>and as such perhaps should be included in the overall interchange benchmark.</w:t>
      </w:r>
    </w:p>
    <w:p w:rsidR="00420029" w:rsidRDefault="00006674" w:rsidP="00E85678">
      <w:pPr>
        <w:pStyle w:val="bodycopy"/>
      </w:pPr>
      <w:r>
        <w:t xml:space="preserve">In our experience, incentives we have received from international schemes have sought to assist us with product development, the introduction of new technologies and in making important security changes.  The </w:t>
      </w:r>
      <w:r w:rsidR="00420029">
        <w:t>delivery of these changes results</w:t>
      </w:r>
      <w:r>
        <w:t xml:space="preserve"> in </w:t>
      </w:r>
      <w:proofErr w:type="spellStart"/>
      <w:r>
        <w:t>Indue</w:t>
      </w:r>
      <w:proofErr w:type="spellEnd"/>
      <w:r>
        <w:t xml:space="preserve"> </w:t>
      </w:r>
      <w:r w:rsidR="00420029">
        <w:t xml:space="preserve">incurring </w:t>
      </w:r>
      <w:r>
        <w:t>real costs and a</w:t>
      </w:r>
      <w:r w:rsidR="00420029">
        <w:t>s</w:t>
      </w:r>
      <w:r>
        <w:t xml:space="preserve"> such the ince</w:t>
      </w:r>
      <w:r w:rsidR="00420029">
        <w:t>n</w:t>
      </w:r>
      <w:r>
        <w:t>tive rece</w:t>
      </w:r>
      <w:r w:rsidR="00420029">
        <w:t>i</w:t>
      </w:r>
      <w:r>
        <w:t xml:space="preserve">ved </w:t>
      </w:r>
      <w:r w:rsidR="00420029">
        <w:t xml:space="preserve">usually </w:t>
      </w:r>
      <w:r>
        <w:t>offset</w:t>
      </w:r>
      <w:r w:rsidR="00420029">
        <w:t>s</w:t>
      </w:r>
      <w:r>
        <w:t xml:space="preserve"> </w:t>
      </w:r>
      <w:r w:rsidR="009B3724">
        <w:t xml:space="preserve">some of </w:t>
      </w:r>
      <w:r>
        <w:t>the</w:t>
      </w:r>
      <w:r w:rsidR="00420029">
        <w:t xml:space="preserve">se </w:t>
      </w:r>
      <w:r>
        <w:t xml:space="preserve">costs rather than </w:t>
      </w:r>
      <w:r w:rsidR="00420029">
        <w:t xml:space="preserve">being </w:t>
      </w:r>
      <w:r w:rsidR="00BA72EE">
        <w:t xml:space="preserve">accounted for </w:t>
      </w:r>
      <w:r w:rsidR="00420029">
        <w:t xml:space="preserve">as part of the transactional income </w:t>
      </w:r>
      <w:r w:rsidR="00BA72EE">
        <w:t>associated with the operation of the card product.</w:t>
      </w:r>
      <w:r w:rsidR="00420029">
        <w:t xml:space="preserve">  We </w:t>
      </w:r>
      <w:proofErr w:type="spellStart"/>
      <w:r w:rsidR="00420029">
        <w:t>belive</w:t>
      </w:r>
      <w:proofErr w:type="spellEnd"/>
      <w:r w:rsidR="00420029">
        <w:t xml:space="preserve"> these incentives should be </w:t>
      </w:r>
      <w:r w:rsidR="00BA72EE">
        <w:t xml:space="preserve">clearly </w:t>
      </w:r>
      <w:r w:rsidR="00420029">
        <w:t>excluded from the standard</w:t>
      </w:r>
      <w:r w:rsidR="009B3724">
        <w:t>.</w:t>
      </w:r>
      <w:r>
        <w:t xml:space="preserve"> </w:t>
      </w:r>
    </w:p>
    <w:p w:rsidR="00420029" w:rsidRDefault="00420029" w:rsidP="00E85678">
      <w:pPr>
        <w:pStyle w:val="bodycopy"/>
      </w:pPr>
      <w:r>
        <w:t xml:space="preserve">Other incentives typically received by us are marketing driven incentives that reward us for our work in influencing cardholder behaviour </w:t>
      </w:r>
      <w:r w:rsidR="00EE5E87">
        <w:t xml:space="preserve">in </w:t>
      </w:r>
      <w:r>
        <w:t xml:space="preserve">favour </w:t>
      </w:r>
      <w:r w:rsidR="00EE5E87">
        <w:t xml:space="preserve">of </w:t>
      </w:r>
      <w:r>
        <w:t xml:space="preserve">our card over someone else’s.  These incentives we believe show some of the general attributes of interchange </w:t>
      </w:r>
      <w:r w:rsidR="00EE5E87">
        <w:t xml:space="preserve">(i.e. like interchange they tend to be transactional based) </w:t>
      </w:r>
      <w:r>
        <w:t xml:space="preserve">and as such should be included in the interchange calculation. </w:t>
      </w:r>
    </w:p>
    <w:p w:rsidR="00BA72EE" w:rsidRDefault="00BA72EE" w:rsidP="00E85678">
      <w:pPr>
        <w:pStyle w:val="bodycopy"/>
      </w:pPr>
      <w:r>
        <w:t>While we would support the inclusion</w:t>
      </w:r>
      <w:r w:rsidR="00EE5E87">
        <w:t xml:space="preserve"> </w:t>
      </w:r>
      <w:r>
        <w:t xml:space="preserve">of transactional based incentives in the </w:t>
      </w:r>
      <w:r w:rsidR="00EE5E87">
        <w:t>calculation of</w:t>
      </w:r>
      <w:r>
        <w:t xml:space="preserve"> interchange, we believe the new standard should look </w:t>
      </w:r>
      <w:r w:rsidR="00EE5E87">
        <w:t xml:space="preserve">for </w:t>
      </w:r>
      <w:r>
        <w:t>issuer</w:t>
      </w:r>
      <w:r w:rsidR="00EE5E87">
        <w:t>s</w:t>
      </w:r>
      <w:r>
        <w:t xml:space="preserve"> </w:t>
      </w:r>
      <w:r w:rsidR="00EE5E87">
        <w:t xml:space="preserve">to </w:t>
      </w:r>
      <w:r>
        <w:t>compl</w:t>
      </w:r>
      <w:r w:rsidR="00EE5E87">
        <w:t xml:space="preserve">y </w:t>
      </w:r>
      <w:r>
        <w:t xml:space="preserve">as existing agreements expire.  </w:t>
      </w:r>
      <w:r w:rsidR="00EE5E87">
        <w:t>A</w:t>
      </w:r>
      <w:r>
        <w:t xml:space="preserve"> progressive adoption of the standard </w:t>
      </w:r>
      <w:r w:rsidR="00EE5E87">
        <w:t xml:space="preserve">will </w:t>
      </w:r>
      <w:r>
        <w:t xml:space="preserve">allow the industry time to adjust to the financial impact this change will have on issuers.  There is no doubt that this will impact both large and small issuers, </w:t>
      </w:r>
      <w:r w:rsidR="00EE5E87">
        <w:t xml:space="preserve">however, </w:t>
      </w:r>
      <w:r>
        <w:t>the fin</w:t>
      </w:r>
      <w:r w:rsidR="00EE5E87">
        <w:t>an</w:t>
      </w:r>
      <w:r>
        <w:t xml:space="preserve">cial reality of the change is more material for small issuers and hence a “grace period” we </w:t>
      </w:r>
      <w:proofErr w:type="spellStart"/>
      <w:r>
        <w:t>be</w:t>
      </w:r>
      <w:r w:rsidR="00EE5E87">
        <w:t>l</w:t>
      </w:r>
      <w:r>
        <w:t>ive</w:t>
      </w:r>
      <w:proofErr w:type="spellEnd"/>
      <w:r>
        <w:t xml:space="preserve"> would be appropriate.</w:t>
      </w:r>
    </w:p>
    <w:p w:rsidR="00D6540F" w:rsidRDefault="000B65AD" w:rsidP="00E85678">
      <w:pPr>
        <w:pStyle w:val="bodycopy"/>
        <w:rPr>
          <w:rFonts w:cs="Arial"/>
        </w:rPr>
      </w:pPr>
      <w:r w:rsidRPr="007673E9">
        <w:rPr>
          <w:rFonts w:cs="Arial"/>
        </w:rPr>
        <w:t xml:space="preserve">In conclusion, we thank you for the opportunity to </w:t>
      </w:r>
      <w:r w:rsidR="00D6540F">
        <w:rPr>
          <w:rFonts w:cs="Arial"/>
        </w:rPr>
        <w:t xml:space="preserve">provide feedback </w:t>
      </w:r>
      <w:r w:rsidRPr="007673E9">
        <w:rPr>
          <w:rFonts w:cs="Arial"/>
        </w:rPr>
        <w:t xml:space="preserve">on </w:t>
      </w:r>
      <w:r w:rsidR="00D6540F">
        <w:rPr>
          <w:rFonts w:cs="Arial"/>
        </w:rPr>
        <w:t xml:space="preserve">the </w:t>
      </w:r>
      <w:r w:rsidRPr="007673E9">
        <w:rPr>
          <w:rFonts w:cs="Arial"/>
        </w:rPr>
        <w:t xml:space="preserve">consultation document </w:t>
      </w:r>
      <w:r w:rsidR="00D6540F">
        <w:rPr>
          <w:rFonts w:cs="Arial"/>
        </w:rPr>
        <w:t xml:space="preserve">and the changes highlighted </w:t>
      </w:r>
      <w:r w:rsidRPr="007673E9">
        <w:rPr>
          <w:rFonts w:cs="Arial"/>
        </w:rPr>
        <w:t>and</w:t>
      </w:r>
      <w:r>
        <w:rPr>
          <w:rFonts w:cs="Arial"/>
        </w:rPr>
        <w:t xml:space="preserve"> look forward to the opportunity to discuss our submission with the Bank. </w:t>
      </w:r>
    </w:p>
    <w:p w:rsidR="000B65AD" w:rsidRDefault="000B65AD" w:rsidP="00E85678">
      <w:pPr>
        <w:pStyle w:val="bodycopy"/>
        <w:rPr>
          <w:rFonts w:cs="Arial"/>
        </w:rPr>
      </w:pPr>
      <w:r>
        <w:rPr>
          <w:rFonts w:cs="Arial"/>
        </w:rPr>
        <w:t>In the meantime, if you have any questions, feel free to give me a call on 07 3258 4248.</w:t>
      </w:r>
    </w:p>
    <w:p w:rsidR="00CC2F8B" w:rsidRDefault="004A02F3" w:rsidP="00520A37">
      <w:pPr>
        <w:pStyle w:val="bodycopy"/>
      </w:pPr>
      <w:r w:rsidRPr="00520A37">
        <w:t>Yours sincerely</w:t>
      </w:r>
    </w:p>
    <w:p w:rsidR="00102FC9" w:rsidRPr="00520A37" w:rsidRDefault="00102FC9" w:rsidP="00520A37">
      <w:pPr>
        <w:pStyle w:val="bodycopy"/>
      </w:pPr>
    </w:p>
    <w:p w:rsidR="00CC2F8B" w:rsidRDefault="00CC2F8B" w:rsidP="00520A37">
      <w:pPr>
        <w:pStyle w:val="bodycopy"/>
      </w:pPr>
    </w:p>
    <w:p w:rsidR="00CC2F8B" w:rsidRDefault="00CC2F8B" w:rsidP="00520A37">
      <w:pPr>
        <w:pStyle w:val="bodycopy"/>
      </w:pPr>
    </w:p>
    <w:p w:rsidR="007C7B0A" w:rsidRPr="00520A37" w:rsidRDefault="00CC2F8B" w:rsidP="00CC2F8B">
      <w:pPr>
        <w:pStyle w:val="bodycopy"/>
      </w:pPr>
      <w:r>
        <w:rPr>
          <w:noProof/>
          <w:lang w:eastAsia="en-AU" w:bidi="ar-SA"/>
        </w:rPr>
        <w:drawing>
          <wp:anchor distT="0" distB="0" distL="114300" distR="114300" simplePos="0" relativeHeight="251658240" behindDoc="1" locked="0" layoutInCell="1" allowOverlap="1">
            <wp:simplePos x="0" y="0"/>
            <wp:positionH relativeFrom="column">
              <wp:posOffset>17117</wp:posOffset>
            </wp:positionH>
            <wp:positionV relativeFrom="paragraph">
              <wp:posOffset>-673183</wp:posOffset>
            </wp:positionV>
            <wp:extent cx="1667593" cy="795131"/>
            <wp:effectExtent l="19050" t="0" r="8807" b="0"/>
            <wp:wrapNone/>
            <wp:docPr id="3" name="Picture 2" descr="MSwannell-black-si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wannell-black-sig.tif"/>
                    <pic:cNvPicPr/>
                  </pic:nvPicPr>
                  <pic:blipFill>
                    <a:blip r:embed="rId10" cstate="print"/>
                    <a:stretch>
                      <a:fillRect/>
                    </a:stretch>
                  </pic:blipFill>
                  <pic:spPr>
                    <a:xfrm>
                      <a:off x="0" y="0"/>
                      <a:ext cx="1667593" cy="795131"/>
                    </a:xfrm>
                    <a:prstGeom prst="rect">
                      <a:avLst/>
                    </a:prstGeom>
                  </pic:spPr>
                </pic:pic>
              </a:graphicData>
            </a:graphic>
          </wp:anchor>
        </w:drawing>
      </w:r>
      <w:r w:rsidR="004C1857">
        <w:t xml:space="preserve">Michael </w:t>
      </w:r>
      <w:proofErr w:type="spellStart"/>
      <w:r w:rsidR="004C1857">
        <w:t>Swannell</w:t>
      </w:r>
      <w:proofErr w:type="spellEnd"/>
    </w:p>
    <w:p w:rsidR="00992306" w:rsidRDefault="004C1857" w:rsidP="0015593C">
      <w:r>
        <w:t>Executive Manager - Payments</w:t>
      </w:r>
    </w:p>
    <w:sectPr w:rsidR="00992306" w:rsidSect="0000281F">
      <w:headerReference w:type="even" r:id="rId11"/>
      <w:headerReference w:type="default" r:id="rId12"/>
      <w:footerReference w:type="even" r:id="rId13"/>
      <w:footerReference w:type="default" r:id="rId14"/>
      <w:headerReference w:type="first" r:id="rId15"/>
      <w:footerReference w:type="first" r:id="rId16"/>
      <w:pgSz w:w="11907" w:h="16839" w:code="9"/>
      <w:pgMar w:top="2665" w:right="1418" w:bottom="2098" w:left="1418" w:header="567" w:footer="1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0D17" w:rsidRDefault="00DF0D17" w:rsidP="005C400F">
      <w:r>
        <w:separator/>
      </w:r>
    </w:p>
  </w:endnote>
  <w:endnote w:type="continuationSeparator" w:id="0">
    <w:p w:rsidR="00DF0D17" w:rsidRDefault="00DF0D17" w:rsidP="005C40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20B07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83A" w:rsidRDefault="00A338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A9" w:rsidRDefault="00367892">
    <w:pPr>
      <w:pStyle w:val="Footer"/>
    </w:pPr>
    <w:r>
      <w:rPr>
        <w:noProof/>
        <w:lang w:eastAsia="en-AU" w:bidi="ar-SA"/>
      </w:rPr>
      <mc:AlternateContent>
        <mc:Choice Requires="wpg">
          <w:drawing>
            <wp:anchor distT="0" distB="0" distL="114300" distR="114300" simplePos="0" relativeHeight="251668480" behindDoc="0" locked="0" layoutInCell="1" allowOverlap="1">
              <wp:simplePos x="0" y="0"/>
              <wp:positionH relativeFrom="page">
                <wp:align>right</wp:align>
              </wp:positionH>
              <wp:positionV relativeFrom="page">
                <wp:align>bottom</wp:align>
              </wp:positionV>
              <wp:extent cx="3009900" cy="2678430"/>
              <wp:effectExtent l="0" t="0" r="0" b="7620"/>
              <wp:wrapNone/>
              <wp:docPr id="7"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09900" cy="2678430"/>
                        <a:chOff x="0" y="0"/>
                        <a:chExt cx="3009900" cy="2679700"/>
                      </a:xfrm>
                    </wpg:grpSpPr>
                    <pic:pic xmlns:pic="http://schemas.openxmlformats.org/drawingml/2006/picture">
                      <pic:nvPicPr>
                        <pic:cNvPr id="8" name="Picture 4" descr="C:\Users\tkaplan\AppData\Local\Microsoft\Windows\Temporary Internet Files\Content.Word\Indue Letterhead graphic.jp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1911350" y="0"/>
                          <a:ext cx="1098550" cy="2679700"/>
                        </a:xfrm>
                        <a:prstGeom prst="rect">
                          <a:avLst/>
                        </a:prstGeom>
                        <a:noFill/>
                        <a:ln>
                          <a:noFill/>
                        </a:ln>
                      </pic:spPr>
                    </pic:pic>
                    <wps:wsp>
                      <wps:cNvPr id="9" name="Text Box 2"/>
                      <wps:cNvSpPr txBox="1">
                        <a:spLocks noChangeArrowheads="1"/>
                      </wps:cNvSpPr>
                      <wps:spPr bwMode="auto">
                        <a:xfrm>
                          <a:off x="0" y="1822450"/>
                          <a:ext cx="2444750" cy="704850"/>
                        </a:xfrm>
                        <a:prstGeom prst="rect">
                          <a:avLst/>
                        </a:prstGeom>
                        <a:noFill/>
                        <a:ln w="9525">
                          <a:noFill/>
                          <a:miter lim="800000"/>
                          <a:headEnd/>
                          <a:tailEnd/>
                        </a:ln>
                      </wps:spPr>
                      <wps:txbx>
                        <w:txbxContent>
                          <w:p w:rsidR="00E042A9" w:rsidRDefault="00E042A9" w:rsidP="00207B89">
                            <w:pPr>
                              <w:pStyle w:val="footer-letterhead"/>
                              <w:spacing w:after="120"/>
                            </w:pPr>
                            <w:r>
                              <w:t>PO Box 523, Toowong QLD 4066</w:t>
                            </w:r>
                          </w:p>
                          <w:p w:rsidR="00E042A9" w:rsidRDefault="00E042A9" w:rsidP="00207B89">
                            <w:pPr>
                              <w:pStyle w:val="footer-letterhead"/>
                            </w:pPr>
                            <w:proofErr w:type="gramStart"/>
                            <w:r w:rsidRPr="007D0957">
                              <w:rPr>
                                <w:color w:val="0098DB"/>
                              </w:rPr>
                              <w:t>phone</w:t>
                            </w:r>
                            <w:proofErr w:type="gramEnd"/>
                            <w:r>
                              <w:t xml:space="preserve"> +61 7 3258 4222 </w:t>
                            </w:r>
                            <w:r w:rsidRPr="007D0957">
                              <w:rPr>
                                <w:color w:val="0098DB"/>
                              </w:rPr>
                              <w:t>fax</w:t>
                            </w:r>
                            <w:r>
                              <w:t xml:space="preserve"> +61 7 3258 4211</w:t>
                            </w:r>
                          </w:p>
                          <w:p w:rsidR="00E042A9" w:rsidRDefault="00E042A9" w:rsidP="00207B89">
                            <w:pPr>
                              <w:pStyle w:val="footer-letterhead"/>
                              <w:spacing w:after="120"/>
                            </w:pPr>
                            <w:proofErr w:type="gramStart"/>
                            <w:r w:rsidRPr="007D0957">
                              <w:rPr>
                                <w:color w:val="0098DB"/>
                              </w:rPr>
                              <w:t>email</w:t>
                            </w:r>
                            <w:proofErr w:type="gramEnd"/>
                            <w:r>
                              <w:t xml:space="preserve"> indue@indue.com.au  </w:t>
                            </w:r>
                            <w:r w:rsidRPr="007D0957">
                              <w:rPr>
                                <w:color w:val="0098DB"/>
                              </w:rPr>
                              <w:t>web</w:t>
                            </w:r>
                            <w:r>
                              <w:t xml:space="preserve"> indue.com.au</w:t>
                            </w:r>
                          </w:p>
                          <w:p w:rsidR="00E042A9" w:rsidRPr="00987D16" w:rsidRDefault="00E042A9" w:rsidP="00207B89">
                            <w:pPr>
                              <w:pStyle w:val="footer-letterhead"/>
                              <w:rPr>
                                <w:sz w:val="14"/>
                                <w:szCs w:val="14"/>
                              </w:rPr>
                            </w:pPr>
                            <w:r w:rsidRPr="007D0957">
                              <w:rPr>
                                <w:color w:val="0098DB"/>
                                <w:sz w:val="14"/>
                                <w:szCs w:val="14"/>
                              </w:rPr>
                              <w:t>ABN</w:t>
                            </w:r>
                            <w:r w:rsidRPr="00987D16">
                              <w:rPr>
                                <w:sz w:val="14"/>
                                <w:szCs w:val="14"/>
                              </w:rPr>
                              <w:t xml:space="preserve"> 97 087 822 464</w:t>
                            </w:r>
                          </w:p>
                        </w:txbxContent>
                      </wps:txbx>
                      <wps:bodyPr rot="0" vert="horz" wrap="square" lIns="91440" tIns="45720" rIns="32400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id="Group 3" o:spid="_x0000_s1026" style="position:absolute;margin-left:185.8pt;margin-top:0;width:237pt;height:210.9pt;z-index:251668480;mso-position-horizontal:right;mso-position-horizontal-relative:page;mso-position-vertical:bottom;mso-position-vertical-relative:page;mso-width-relative:margin;mso-height-relative:margin" coordsize="30099,267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19113;width:10986;height:267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ldtG7AAAA2gAAAA8AAABkcnMvZG93bnJldi54bWxET70KwjAQ3gXfIZzgpqkiItUoKoiCOGh1&#10;P5qzLTaX2kRb394MguPH979YtaYUb6pdYVnBaBiBIE6tLjhTcE12gxkI55E1lpZJwYccrJbdzgJj&#10;bRs+0/viMxFC2MWoIPe+iqV0aU4G3dBWxIG729qgD7DOpK6xCeGmlOMomkqDBYeGHCva5pQ+Li+j&#10;4Fjcnvf9NJttJo+02SWVf6I+KdXvtes5CE+t/4t/7oNWELaGK+EGyOUX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HuldtG7AAAA2gAAAA8AAAAAAAAAAAAAAAAAnwIAAGRycy9k&#10;b3ducmV2LnhtbFBLBQYAAAAABAAEAPcAAACHAwAAAAA=&#10;">
                <v:imagedata r:id="rId2" o:title="Indue Letterhead graphic"/>
                <v:path arrowok="t"/>
              </v:shape>
              <v:shapetype id="_x0000_t202" coordsize="21600,21600" o:spt="202" path="m,l,21600r21600,l21600,xe">
                <v:stroke joinstyle="miter"/>
                <v:path gradientshapeok="t" o:connecttype="rect"/>
              </v:shapetype>
              <v:shape id="Text Box 2" o:spid="_x0000_s1028" type="#_x0000_t202" style="position:absolute;top:18224;width:24447;height:70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odzsIA&#10;AADaAAAADwAAAGRycy9kb3ducmV2LnhtbESPQWvCQBSE7wX/w/IEL6IbBUWjq4i0RS+lNeL5kX1m&#10;g9m3Ibua9N+7QqHHYWa+YdbbzlbiQY0vHSuYjBMQxLnTJRcKztnHaAHCB2SNlWNS8Esetpve2xpT&#10;7Vr+occpFCJC2KeowIRQp1L63JBFP3Y1cfSurrEYomwKqRtsI9xWcpokc2mx5LhgsKa9ofx2ulsF&#10;Lgx5dr+Y9ssn1ef3NTtm7ftMqUG/261ABOrCf/ivfdAKlvC6Em+A3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Ch3OwgAAANoAAAAPAAAAAAAAAAAAAAAAAJgCAABkcnMvZG93&#10;bnJldi54bWxQSwUGAAAAAAQABAD1AAAAhwMAAAAA&#10;" filled="f" stroked="f">
                <v:textbox style="mso-fit-shape-to-text:t" inset=",,9mm">
                  <w:txbxContent>
                    <w:p w:rsidR="00E042A9" w:rsidRDefault="00E042A9" w:rsidP="00207B89">
                      <w:pPr>
                        <w:pStyle w:val="footer-letterhead"/>
                        <w:spacing w:after="120"/>
                      </w:pPr>
                      <w:r>
                        <w:t>PO Box 523, Toowong QLD 4066</w:t>
                      </w:r>
                    </w:p>
                    <w:p w:rsidR="00E042A9" w:rsidRDefault="00E042A9" w:rsidP="00207B89">
                      <w:pPr>
                        <w:pStyle w:val="footer-letterhead"/>
                      </w:pPr>
                      <w:r w:rsidRPr="007D0957">
                        <w:rPr>
                          <w:color w:val="0098DB"/>
                        </w:rPr>
                        <w:t>phone</w:t>
                      </w:r>
                      <w:r>
                        <w:t xml:space="preserve"> +61 7 3258 4222 </w:t>
                      </w:r>
                      <w:r w:rsidRPr="007D0957">
                        <w:rPr>
                          <w:color w:val="0098DB"/>
                        </w:rPr>
                        <w:t>fax</w:t>
                      </w:r>
                      <w:r>
                        <w:t xml:space="preserve"> +61 7 3258 4211</w:t>
                      </w:r>
                    </w:p>
                    <w:p w:rsidR="00E042A9" w:rsidRDefault="00E042A9" w:rsidP="00207B89">
                      <w:pPr>
                        <w:pStyle w:val="footer-letterhead"/>
                        <w:spacing w:after="120"/>
                      </w:pPr>
                      <w:r w:rsidRPr="007D0957">
                        <w:rPr>
                          <w:color w:val="0098DB"/>
                        </w:rPr>
                        <w:t>email</w:t>
                      </w:r>
                      <w:r>
                        <w:t xml:space="preserve"> indue@indue.com.au  </w:t>
                      </w:r>
                      <w:r w:rsidRPr="007D0957">
                        <w:rPr>
                          <w:color w:val="0098DB"/>
                        </w:rPr>
                        <w:t>web</w:t>
                      </w:r>
                      <w:r>
                        <w:t xml:space="preserve"> indue.com.au</w:t>
                      </w:r>
                    </w:p>
                    <w:p w:rsidR="00E042A9" w:rsidRPr="00987D16" w:rsidRDefault="00E042A9" w:rsidP="00207B89">
                      <w:pPr>
                        <w:pStyle w:val="footer-letterhead"/>
                        <w:rPr>
                          <w:sz w:val="14"/>
                          <w:szCs w:val="14"/>
                        </w:rPr>
                      </w:pPr>
                      <w:r w:rsidRPr="007D0957">
                        <w:rPr>
                          <w:color w:val="0098DB"/>
                          <w:sz w:val="14"/>
                          <w:szCs w:val="14"/>
                        </w:rPr>
                        <w:t>ABN</w:t>
                      </w:r>
                      <w:r w:rsidRPr="00987D16">
                        <w:rPr>
                          <w:sz w:val="14"/>
                          <w:szCs w:val="14"/>
                        </w:rPr>
                        <w:t xml:space="preserve"> 97 087 822 464</w:t>
                      </w:r>
                    </w:p>
                  </w:txbxContent>
                </v:textbox>
              </v:shape>
              <w10:wrap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A9" w:rsidRPr="00EA4C8F" w:rsidRDefault="00367892" w:rsidP="00992306">
    <w:pPr>
      <w:pStyle w:val="footer0"/>
      <w:spacing w:after="120"/>
      <w:jc w:val="center"/>
    </w:pPr>
    <w:r>
      <w:rPr>
        <w:noProof/>
        <w:lang w:eastAsia="en-AU" w:bidi="ar-SA"/>
      </w:rPr>
      <mc:AlternateContent>
        <mc:Choice Requires="wpg">
          <w:drawing>
            <wp:anchor distT="0" distB="0" distL="114300" distR="114300" simplePos="0" relativeHeight="251671552" behindDoc="0" locked="0" layoutInCell="1" allowOverlap="1">
              <wp:simplePos x="0" y="0"/>
              <wp:positionH relativeFrom="column">
                <wp:posOffset>3649345</wp:posOffset>
              </wp:positionH>
              <wp:positionV relativeFrom="paragraph">
                <wp:posOffset>-2418715</wp:posOffset>
              </wp:positionV>
              <wp:extent cx="3009900" cy="2678430"/>
              <wp:effectExtent l="1270" t="635"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09900" cy="2678430"/>
                        <a:chOff x="7451" y="12618"/>
                        <a:chExt cx="4740" cy="4218"/>
                      </a:xfrm>
                    </wpg:grpSpPr>
                    <pic:pic xmlns:pic="http://schemas.openxmlformats.org/drawingml/2006/picture">
                      <pic:nvPicPr>
                        <pic:cNvPr id="5" name="Picture 16" descr="Indue Letterhead graphic"/>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10461" y="12618"/>
                          <a:ext cx="1730" cy="4218"/>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2"/>
                      <wps:cNvSpPr txBox="1">
                        <a:spLocks noChangeArrowheads="1"/>
                      </wps:cNvSpPr>
                      <wps:spPr bwMode="auto">
                        <a:xfrm>
                          <a:off x="7451" y="15487"/>
                          <a:ext cx="3850" cy="10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42A9" w:rsidRDefault="00E042A9" w:rsidP="00207B89">
                            <w:pPr>
                              <w:pStyle w:val="footer-letterhead"/>
                              <w:spacing w:after="120"/>
                            </w:pPr>
                            <w:r>
                              <w:t>PO Box 523, Toowong QLD 4066</w:t>
                            </w:r>
                          </w:p>
                          <w:p w:rsidR="00E042A9" w:rsidRDefault="00E042A9" w:rsidP="00207B89">
                            <w:pPr>
                              <w:pStyle w:val="footer-letterhead"/>
                            </w:pPr>
                            <w:proofErr w:type="gramStart"/>
                            <w:r w:rsidRPr="007D0957">
                              <w:rPr>
                                <w:color w:val="0098DB"/>
                              </w:rPr>
                              <w:t>phone</w:t>
                            </w:r>
                            <w:proofErr w:type="gramEnd"/>
                            <w:r>
                              <w:t xml:space="preserve"> +61 7 3258 4222 </w:t>
                            </w:r>
                            <w:r w:rsidRPr="007D0957">
                              <w:rPr>
                                <w:color w:val="0098DB"/>
                              </w:rPr>
                              <w:t>fax</w:t>
                            </w:r>
                            <w:r>
                              <w:t xml:space="preserve"> +61 7 3258 4211</w:t>
                            </w:r>
                          </w:p>
                          <w:p w:rsidR="00E042A9" w:rsidRDefault="00E042A9" w:rsidP="00207B89">
                            <w:pPr>
                              <w:pStyle w:val="footer-letterhead"/>
                              <w:spacing w:after="120"/>
                            </w:pPr>
                            <w:proofErr w:type="gramStart"/>
                            <w:r w:rsidRPr="007D0957">
                              <w:rPr>
                                <w:color w:val="0098DB"/>
                              </w:rPr>
                              <w:t>email</w:t>
                            </w:r>
                            <w:proofErr w:type="gramEnd"/>
                            <w:r>
                              <w:t xml:space="preserve"> indue@indue.com.au  </w:t>
                            </w:r>
                            <w:r w:rsidRPr="007D0957">
                              <w:rPr>
                                <w:color w:val="0098DB"/>
                              </w:rPr>
                              <w:t>web</w:t>
                            </w:r>
                            <w:r>
                              <w:t xml:space="preserve"> indue.com.au</w:t>
                            </w:r>
                          </w:p>
                          <w:p w:rsidR="00E042A9" w:rsidRPr="00987D16" w:rsidRDefault="00E042A9" w:rsidP="00207B89">
                            <w:pPr>
                              <w:pStyle w:val="footer-letterhead"/>
                              <w:rPr>
                                <w:sz w:val="14"/>
                                <w:szCs w:val="14"/>
                              </w:rPr>
                            </w:pPr>
                            <w:r w:rsidRPr="007D0957">
                              <w:rPr>
                                <w:color w:val="0098DB"/>
                                <w:sz w:val="14"/>
                                <w:szCs w:val="14"/>
                              </w:rPr>
                              <w:t>ABN</w:t>
                            </w:r>
                            <w:r w:rsidRPr="00987D16">
                              <w:rPr>
                                <w:sz w:val="14"/>
                                <w:szCs w:val="14"/>
                              </w:rPr>
                              <w:t xml:space="preserve"> 97 087 822 464</w:t>
                            </w:r>
                          </w:p>
                        </w:txbxContent>
                      </wps:txbx>
                      <wps:bodyPr rot="0" vert="horz" wrap="square" lIns="91440" tIns="45720" rIns="32400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Group 4" o:spid="_x0000_s1029" style="position:absolute;left:0;text-align:left;margin-left:287.35pt;margin-top:-190.45pt;width:237pt;height:210.9pt;z-index:251671552" coordorigin="7451,12618" coordsize="4740,42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30" type="#_x0000_t75" alt="Indue Letterhead graphic" style="position:absolute;left:10461;top:12618;width:1730;height:4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Wk2U/CAAAA2gAAAA8AAABkcnMvZG93bnJldi54bWxEj0+LwjAUxO+C3yG8BW+arqhI11RWQRQW&#10;D1v1/mhe/2DzUpto67ffCMIeh5n5DbNa96YWD2pdZVnB5yQCQZxZXXGh4HzajZcgnEfWWFsmBU9y&#10;sE6GgxXG2nb8S4/UFyJA2MWooPS+iaV0WUkG3cQ2xMHLbWvQB9kWUrfYBbip5TSKFtJgxWGhxIa2&#10;JWXX9G4U/FSXW75fFMvN7Jp1u1Pjb6iPSo0++u8vEJ56/x9+tw9awRxeV8INkMk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pNlPwgAAANoAAAAPAAAAAAAAAAAAAAAAAJ8C&#10;AABkcnMvZG93bnJldi54bWxQSwUGAAAAAAQABAD3AAAAjgMAAAAA&#10;">
                <v:imagedata r:id="rId2" o:title="Indue Letterhead graphic"/>
                <v:path arrowok="t"/>
              </v:shape>
              <v:shapetype id="_x0000_t202" coordsize="21600,21600" o:spt="202" path="m,l,21600r21600,l21600,xe">
                <v:stroke joinstyle="miter"/>
                <v:path gradientshapeok="t" o:connecttype="rect"/>
              </v:shapetype>
              <v:shape id="Text Box 2" o:spid="_x0000_s1031" type="#_x0000_t202" style="position:absolute;left:7451;top:15487;width:3850;height:1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WJvMMA&#10;AADaAAAADwAAAGRycy9kb3ducmV2LnhtbESPzWrDMBCE74W8g9hALiWRE7ApbpRQQhLSS2nj0PNi&#10;bSxTa2Us+advXxUKPQ4z8w2z3U+2EQN1vnasYL1KQBCXTtdcKbgVp+UTCB+QNTaOScE3edjvZg9b&#10;zLUb+YOGa6hEhLDPUYEJoc2l9KUhi37lWuLo3V1nMUTZVVJ3OEa4beQmSTJpsea4YLClg6Hy69pb&#10;BS48ctp/mvHNJ835/V68FuMxVWoxn16eQQSawn/4r33RCjL4vRJvgN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WJvMMAAADaAAAADwAAAAAAAAAAAAAAAACYAgAAZHJzL2Rv&#10;d25yZXYueG1sUEsFBgAAAAAEAAQA9QAAAIgDAAAAAA==&#10;" filled="f" stroked="f">
                <v:textbox style="mso-fit-shape-to-text:t" inset=",,9mm">
                  <w:txbxContent>
                    <w:p w:rsidR="00E042A9" w:rsidRDefault="00E042A9" w:rsidP="00207B89">
                      <w:pPr>
                        <w:pStyle w:val="footer-letterhead"/>
                        <w:spacing w:after="120"/>
                      </w:pPr>
                      <w:r>
                        <w:t>PO Box 523, Toowong QLD 4066</w:t>
                      </w:r>
                    </w:p>
                    <w:p w:rsidR="00E042A9" w:rsidRDefault="00E042A9" w:rsidP="00207B89">
                      <w:pPr>
                        <w:pStyle w:val="footer-letterhead"/>
                      </w:pPr>
                      <w:r w:rsidRPr="007D0957">
                        <w:rPr>
                          <w:color w:val="0098DB"/>
                        </w:rPr>
                        <w:t>phone</w:t>
                      </w:r>
                      <w:r>
                        <w:t xml:space="preserve"> +61 7 3258 4222 </w:t>
                      </w:r>
                      <w:r w:rsidRPr="007D0957">
                        <w:rPr>
                          <w:color w:val="0098DB"/>
                        </w:rPr>
                        <w:t>fax</w:t>
                      </w:r>
                      <w:r>
                        <w:t xml:space="preserve"> +61 7 3258 4211</w:t>
                      </w:r>
                    </w:p>
                    <w:p w:rsidR="00E042A9" w:rsidRDefault="00E042A9" w:rsidP="00207B89">
                      <w:pPr>
                        <w:pStyle w:val="footer-letterhead"/>
                        <w:spacing w:after="120"/>
                      </w:pPr>
                      <w:r w:rsidRPr="007D0957">
                        <w:rPr>
                          <w:color w:val="0098DB"/>
                        </w:rPr>
                        <w:t>email</w:t>
                      </w:r>
                      <w:r>
                        <w:t xml:space="preserve"> indue@indue.com.au  </w:t>
                      </w:r>
                      <w:r w:rsidRPr="007D0957">
                        <w:rPr>
                          <w:color w:val="0098DB"/>
                        </w:rPr>
                        <w:t>web</w:t>
                      </w:r>
                      <w:r>
                        <w:t xml:space="preserve"> indue.com.au</w:t>
                      </w:r>
                    </w:p>
                    <w:p w:rsidR="00E042A9" w:rsidRPr="00987D16" w:rsidRDefault="00E042A9" w:rsidP="00207B89">
                      <w:pPr>
                        <w:pStyle w:val="footer-letterhead"/>
                        <w:rPr>
                          <w:sz w:val="14"/>
                          <w:szCs w:val="14"/>
                        </w:rPr>
                      </w:pPr>
                      <w:r w:rsidRPr="007D0957">
                        <w:rPr>
                          <w:color w:val="0098DB"/>
                          <w:sz w:val="14"/>
                          <w:szCs w:val="14"/>
                        </w:rPr>
                        <w:t>ABN</w:t>
                      </w:r>
                      <w:r w:rsidRPr="00987D16">
                        <w:rPr>
                          <w:sz w:val="14"/>
                          <w:szCs w:val="14"/>
                        </w:rPr>
                        <w:t xml:space="preserve"> 97 087 822 464</w:t>
                      </w:r>
                    </w:p>
                  </w:txbxContent>
                </v:textbox>
              </v:shap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0D17" w:rsidRDefault="00DF0D17" w:rsidP="005C400F">
      <w:r>
        <w:separator/>
      </w:r>
    </w:p>
  </w:footnote>
  <w:footnote w:type="continuationSeparator" w:id="0">
    <w:p w:rsidR="00DF0D17" w:rsidRDefault="00DF0D17" w:rsidP="005C40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A9" w:rsidRDefault="00367892">
    <w:pPr>
      <w:pStyle w:val="Header"/>
    </w:pPr>
    <w:r>
      <w:rPr>
        <w:noProof/>
        <w:lang w:eastAsia="en-AU" w:bidi="ar-SA"/>
      </w:rPr>
      <w:drawing>
        <wp:inline distT="0" distB="0" distL="0" distR="0">
          <wp:extent cx="1095375" cy="419100"/>
          <wp:effectExtent l="0" t="0" r="9525" b="0"/>
          <wp:docPr id="1" name="Picture 1" descr="Indue Letterhe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ue Letterhead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4191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A9" w:rsidRDefault="00E042A9">
    <w:pPr>
      <w:pStyle w:val="Header"/>
    </w:pPr>
    <w:r>
      <w:rPr>
        <w:noProof/>
        <w:lang w:eastAsia="en-AU" w:bidi="ar-SA"/>
      </w:rPr>
      <w:drawing>
        <wp:anchor distT="0" distB="0" distL="114300" distR="114300" simplePos="0" relativeHeight="251666432" behindDoc="1" locked="0" layoutInCell="1" allowOverlap="1">
          <wp:simplePos x="0" y="0"/>
          <wp:positionH relativeFrom="page">
            <wp:align>right</wp:align>
          </wp:positionH>
          <wp:positionV relativeFrom="page">
            <wp:align>top</wp:align>
          </wp:positionV>
          <wp:extent cx="2599200" cy="990000"/>
          <wp:effectExtent l="0" t="0" r="0" b="635"/>
          <wp:wrapNone/>
          <wp:docPr id="2" name="Picture 2" descr="C:\Users\tkaplan\AppData\Local\Microsoft\Windows\Temporary Internet Files\Content.Word\Indue Letterhead 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kaplan\AppData\Local\Microsoft\Windows\Temporary Internet Files\Content.Word\Indue Letterhead logo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9200" cy="9900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A9" w:rsidRDefault="00E042A9">
    <w:r>
      <w:rPr>
        <w:noProof/>
        <w:lang w:eastAsia="en-AU" w:bidi="ar-SA"/>
      </w:rPr>
      <w:drawing>
        <wp:anchor distT="0" distB="0" distL="114300" distR="114300" simplePos="0" relativeHeight="251662336" behindDoc="1" locked="0" layoutInCell="1" allowOverlap="1">
          <wp:simplePos x="0" y="0"/>
          <wp:positionH relativeFrom="page">
            <wp:align>right</wp:align>
          </wp:positionH>
          <wp:positionV relativeFrom="page">
            <wp:align>top</wp:align>
          </wp:positionV>
          <wp:extent cx="2599200" cy="990000"/>
          <wp:effectExtent l="0" t="0" r="0" b="635"/>
          <wp:wrapNone/>
          <wp:docPr id="31" name="Picture 31" descr="C:\Users\tkaplan\AppData\Local\Microsoft\Windows\Temporary Internet Files\Content.Word\Indue Letterhead 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kaplan\AppData\Local\Microsoft\Windows\Temporary Internet Files\Content.Word\Indue Letterhead logo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9200" cy="9900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369BB"/>
    <w:multiLevelType w:val="hybridMultilevel"/>
    <w:tmpl w:val="33B291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B8472C5"/>
    <w:multiLevelType w:val="hybridMultilevel"/>
    <w:tmpl w:val="839453C0"/>
    <w:lvl w:ilvl="0" w:tplc="0C09000F">
      <w:start w:val="1"/>
      <w:numFmt w:val="decimal"/>
      <w:lvlText w:val="%1."/>
      <w:lvlJc w:val="left"/>
      <w:pPr>
        <w:ind w:left="72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2">
    <w:nsid w:val="0E145217"/>
    <w:multiLevelType w:val="hybridMultilevel"/>
    <w:tmpl w:val="68089638"/>
    <w:lvl w:ilvl="0" w:tplc="0C09000F">
      <w:start w:val="1"/>
      <w:numFmt w:val="decimal"/>
      <w:lvlText w:val="%1."/>
      <w:lvlJc w:val="left"/>
      <w:pPr>
        <w:ind w:left="72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3">
    <w:nsid w:val="1CFE6FF5"/>
    <w:multiLevelType w:val="multilevel"/>
    <w:tmpl w:val="A43887FE"/>
    <w:styleLink w:val="bulletlist"/>
    <w:lvl w:ilvl="0">
      <w:start w:val="1"/>
      <w:numFmt w:val="bullet"/>
      <w:pStyle w:val="bullet1"/>
      <w:lvlText w:val=""/>
      <w:lvlJc w:val="left"/>
      <w:pPr>
        <w:ind w:left="170" w:hanging="170"/>
      </w:pPr>
      <w:rPr>
        <w:rFonts w:ascii="Symbol" w:hAnsi="Symbol" w:hint="default"/>
        <w:color w:val="4B306A" w:themeColor="accent2"/>
      </w:rPr>
    </w:lvl>
    <w:lvl w:ilvl="1">
      <w:start w:val="1"/>
      <w:numFmt w:val="bullet"/>
      <w:pStyle w:val="bullet2"/>
      <w:lvlText w:val="•"/>
      <w:lvlJc w:val="left"/>
      <w:pPr>
        <w:ind w:left="510" w:hanging="153"/>
      </w:pPr>
      <w:rPr>
        <w:rFonts w:ascii="Arial" w:hAnsi="Arial" w:hint="default"/>
        <w:color w:val="4B306A" w:themeColor="accent2"/>
      </w:rPr>
    </w:lvl>
    <w:lvl w:ilvl="2">
      <w:start w:val="1"/>
      <w:numFmt w:val="bullet"/>
      <w:pStyle w:val="bullet3"/>
      <w:lvlText w:val="−"/>
      <w:lvlJc w:val="left"/>
      <w:pPr>
        <w:ind w:left="703" w:hanging="193"/>
      </w:pPr>
      <w:rPr>
        <w:rFonts w:ascii="Arial Narrow" w:hAnsi="Arial Narrow" w:hint="default"/>
        <w:color w:val="4B306A" w:themeColor="accent2"/>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7"/>
      <w:lvlJc w:val="left"/>
      <w:pPr>
        <w:ind w:left="0" w:firstLine="0"/>
      </w:pPr>
      <w:rPr>
        <w:rFonts w:hint="default"/>
      </w:rPr>
    </w:lvl>
    <w:lvl w:ilvl="7">
      <w:start w:val="1"/>
      <w:numFmt w:val="none"/>
      <w:suff w:val="nothing"/>
      <w:lvlText w:val="%8"/>
      <w:lvlJc w:val="left"/>
      <w:pPr>
        <w:ind w:left="0" w:firstLine="0"/>
      </w:pPr>
      <w:rPr>
        <w:rFonts w:hint="default"/>
      </w:rPr>
    </w:lvl>
    <w:lvl w:ilvl="8">
      <w:start w:val="1"/>
      <w:numFmt w:val="none"/>
      <w:suff w:val="nothing"/>
      <w:lvlText w:val="%9"/>
      <w:lvlJc w:val="left"/>
      <w:pPr>
        <w:ind w:left="0" w:firstLine="0"/>
      </w:pPr>
      <w:rPr>
        <w:rFonts w:hint="default"/>
      </w:rPr>
    </w:lvl>
  </w:abstractNum>
  <w:abstractNum w:abstractNumId="4">
    <w:nsid w:val="22501251"/>
    <w:multiLevelType w:val="multilevel"/>
    <w:tmpl w:val="ACC6B47E"/>
    <w:lvl w:ilvl="0">
      <w:start w:val="1"/>
      <w:numFmt w:val="bullet"/>
      <w:lvlText w:val="●"/>
      <w:lvlJc w:val="left"/>
      <w:pPr>
        <w:tabs>
          <w:tab w:val="num" w:pos="227"/>
        </w:tabs>
        <w:ind w:left="227" w:hanging="227"/>
      </w:pPr>
      <w:rPr>
        <w:rFonts w:ascii="Arial" w:hAnsi="Arial" w:hint="default"/>
        <w:b w:val="0"/>
        <w:i w:val="0"/>
        <w:color w:val="0098DB" w:themeColor="accent1"/>
        <w:sz w:val="14"/>
        <w:szCs w:val="16"/>
      </w:rPr>
    </w:lvl>
    <w:lvl w:ilvl="1">
      <w:start w:val="1"/>
      <w:numFmt w:val="bullet"/>
      <w:lvlText w:val="–"/>
      <w:lvlJc w:val="left"/>
      <w:pPr>
        <w:tabs>
          <w:tab w:val="num" w:pos="454"/>
        </w:tabs>
        <w:ind w:left="454" w:hanging="227"/>
      </w:pPr>
      <w:rPr>
        <w:rFonts w:ascii="Arial" w:hAnsi="Arial" w:hint="default"/>
        <w:b w:val="0"/>
        <w:i w:val="0"/>
        <w:color w:val="776F65" w:themeColor="text2"/>
        <w:sz w:val="14"/>
      </w:rPr>
    </w:lvl>
    <w:lvl w:ilvl="2">
      <w:start w:val="1"/>
      <w:numFmt w:val="bullet"/>
      <w:lvlText w:val="○"/>
      <w:lvlJc w:val="left"/>
      <w:pPr>
        <w:tabs>
          <w:tab w:val="num" w:pos="680"/>
        </w:tabs>
        <w:ind w:left="681" w:hanging="227"/>
      </w:pPr>
      <w:rPr>
        <w:rFonts w:ascii="Arial" w:hAnsi="Arial" w:hint="default"/>
        <w:b w:val="0"/>
        <w:i w:val="0"/>
        <w:color w:val="776F65" w:themeColor="text2"/>
        <w:sz w:val="14"/>
      </w:rPr>
    </w:lvl>
    <w:lvl w:ilvl="3">
      <w:start w:val="1"/>
      <w:numFmt w:val="none"/>
      <w:suff w:val="nothing"/>
      <w:lvlText w:val=""/>
      <w:lvlJc w:val="left"/>
      <w:pPr>
        <w:ind w:left="0" w:firstLine="0"/>
      </w:pPr>
      <w:rPr>
        <w:rFonts w:hint="default"/>
      </w:rPr>
    </w:lvl>
    <w:lvl w:ilvl="4">
      <w:start w:val="1"/>
      <w:numFmt w:val="none"/>
      <w:suff w:val="space"/>
      <w:lvlText w:val=""/>
      <w:lvlJc w:val="left"/>
      <w:pPr>
        <w:ind w:left="-32766" w:firstLine="32766"/>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nsid w:val="24725204"/>
    <w:multiLevelType w:val="hybridMultilevel"/>
    <w:tmpl w:val="E8B405CC"/>
    <w:lvl w:ilvl="0" w:tplc="95DCA350">
      <w:start w:val="1"/>
      <w:numFmt w:val="bullet"/>
      <w:lvlText w:val=""/>
      <w:lvlJc w:val="left"/>
      <w:pPr>
        <w:ind w:left="720" w:hanging="360"/>
      </w:pPr>
      <w:rPr>
        <w:rFonts w:ascii="Symbol" w:hAnsi="Symbol" w:hint="default"/>
        <w:color w:val="4B306A" w:themeColor="accent2"/>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4864EE3"/>
    <w:multiLevelType w:val="hybridMultilevel"/>
    <w:tmpl w:val="493CECC2"/>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80169E6"/>
    <w:multiLevelType w:val="hybridMultilevel"/>
    <w:tmpl w:val="83C0D5B0"/>
    <w:lvl w:ilvl="0" w:tplc="D89EC5B8">
      <w:start w:val="1"/>
      <w:numFmt w:val="bullet"/>
      <w:lvlText w:val="−"/>
      <w:lvlJc w:val="left"/>
      <w:pPr>
        <w:ind w:left="1060" w:hanging="360"/>
      </w:pPr>
      <w:rPr>
        <w:rFonts w:ascii="Arial Narrow" w:hAnsi="Arial Narrow" w:hint="default"/>
        <w:color w:val="4B306A" w:themeColor="accent2"/>
        <w:sz w:val="16"/>
      </w:rPr>
    </w:lvl>
    <w:lvl w:ilvl="1" w:tplc="0C090003" w:tentative="1">
      <w:start w:val="1"/>
      <w:numFmt w:val="bullet"/>
      <w:lvlText w:val="o"/>
      <w:lvlJc w:val="left"/>
      <w:pPr>
        <w:ind w:left="1780" w:hanging="360"/>
      </w:pPr>
      <w:rPr>
        <w:rFonts w:ascii="Courier New" w:hAnsi="Courier New" w:cs="Courier New" w:hint="default"/>
      </w:rPr>
    </w:lvl>
    <w:lvl w:ilvl="2" w:tplc="0C090005" w:tentative="1">
      <w:start w:val="1"/>
      <w:numFmt w:val="bullet"/>
      <w:lvlText w:val=""/>
      <w:lvlJc w:val="left"/>
      <w:pPr>
        <w:ind w:left="2500" w:hanging="360"/>
      </w:pPr>
      <w:rPr>
        <w:rFonts w:ascii="Wingdings" w:hAnsi="Wingdings" w:hint="default"/>
      </w:rPr>
    </w:lvl>
    <w:lvl w:ilvl="3" w:tplc="0C090001" w:tentative="1">
      <w:start w:val="1"/>
      <w:numFmt w:val="bullet"/>
      <w:lvlText w:val=""/>
      <w:lvlJc w:val="left"/>
      <w:pPr>
        <w:ind w:left="3220" w:hanging="360"/>
      </w:pPr>
      <w:rPr>
        <w:rFonts w:ascii="Symbol" w:hAnsi="Symbol" w:hint="default"/>
      </w:rPr>
    </w:lvl>
    <w:lvl w:ilvl="4" w:tplc="0C090003" w:tentative="1">
      <w:start w:val="1"/>
      <w:numFmt w:val="bullet"/>
      <w:lvlText w:val="o"/>
      <w:lvlJc w:val="left"/>
      <w:pPr>
        <w:ind w:left="3940" w:hanging="360"/>
      </w:pPr>
      <w:rPr>
        <w:rFonts w:ascii="Courier New" w:hAnsi="Courier New" w:cs="Courier New" w:hint="default"/>
      </w:rPr>
    </w:lvl>
    <w:lvl w:ilvl="5" w:tplc="0C090005" w:tentative="1">
      <w:start w:val="1"/>
      <w:numFmt w:val="bullet"/>
      <w:lvlText w:val=""/>
      <w:lvlJc w:val="left"/>
      <w:pPr>
        <w:ind w:left="4660" w:hanging="360"/>
      </w:pPr>
      <w:rPr>
        <w:rFonts w:ascii="Wingdings" w:hAnsi="Wingdings" w:hint="default"/>
      </w:rPr>
    </w:lvl>
    <w:lvl w:ilvl="6" w:tplc="0C090001" w:tentative="1">
      <w:start w:val="1"/>
      <w:numFmt w:val="bullet"/>
      <w:lvlText w:val=""/>
      <w:lvlJc w:val="left"/>
      <w:pPr>
        <w:ind w:left="5380" w:hanging="360"/>
      </w:pPr>
      <w:rPr>
        <w:rFonts w:ascii="Symbol" w:hAnsi="Symbol" w:hint="default"/>
      </w:rPr>
    </w:lvl>
    <w:lvl w:ilvl="7" w:tplc="0C090003" w:tentative="1">
      <w:start w:val="1"/>
      <w:numFmt w:val="bullet"/>
      <w:lvlText w:val="o"/>
      <w:lvlJc w:val="left"/>
      <w:pPr>
        <w:ind w:left="6100" w:hanging="360"/>
      </w:pPr>
      <w:rPr>
        <w:rFonts w:ascii="Courier New" w:hAnsi="Courier New" w:cs="Courier New" w:hint="default"/>
      </w:rPr>
    </w:lvl>
    <w:lvl w:ilvl="8" w:tplc="0C090005" w:tentative="1">
      <w:start w:val="1"/>
      <w:numFmt w:val="bullet"/>
      <w:lvlText w:val=""/>
      <w:lvlJc w:val="left"/>
      <w:pPr>
        <w:ind w:left="6820" w:hanging="360"/>
      </w:pPr>
      <w:rPr>
        <w:rFonts w:ascii="Wingdings" w:hAnsi="Wingdings" w:hint="default"/>
      </w:rPr>
    </w:lvl>
  </w:abstractNum>
  <w:abstractNum w:abstractNumId="8">
    <w:nsid w:val="2A2F7FB6"/>
    <w:multiLevelType w:val="multilevel"/>
    <w:tmpl w:val="E8EC2A9A"/>
    <w:lvl w:ilvl="0">
      <w:start w:val="1"/>
      <w:numFmt w:val="bullet"/>
      <w:lvlText w:val="●"/>
      <w:lvlJc w:val="left"/>
      <w:pPr>
        <w:tabs>
          <w:tab w:val="num" w:pos="227"/>
        </w:tabs>
        <w:ind w:left="227" w:hanging="227"/>
      </w:pPr>
      <w:rPr>
        <w:rFonts w:ascii="Arial" w:hAnsi="Arial" w:hint="default"/>
        <w:b w:val="0"/>
        <w:i w:val="0"/>
        <w:color w:val="0098DB" w:themeColor="accent1"/>
        <w:sz w:val="14"/>
      </w:rPr>
    </w:lvl>
    <w:lvl w:ilvl="1">
      <w:start w:val="1"/>
      <w:numFmt w:val="bullet"/>
      <w:lvlText w:val="●"/>
      <w:lvlJc w:val="left"/>
      <w:pPr>
        <w:tabs>
          <w:tab w:val="num" w:pos="454"/>
        </w:tabs>
        <w:ind w:left="454" w:hanging="227"/>
      </w:pPr>
      <w:rPr>
        <w:rFonts w:ascii="Arial" w:hAnsi="Arial" w:hint="default"/>
        <w:color w:val="776F65" w:themeColor="text2"/>
        <w:sz w:val="14"/>
      </w:rPr>
    </w:lvl>
    <w:lvl w:ilvl="2">
      <w:start w:val="1"/>
      <w:numFmt w:val="bullet"/>
      <w:lvlText w:val="–"/>
      <w:lvlJc w:val="left"/>
      <w:pPr>
        <w:tabs>
          <w:tab w:val="num" w:pos="680"/>
        </w:tabs>
        <w:ind w:left="680" w:hanging="226"/>
      </w:pPr>
      <w:rPr>
        <w:rFonts w:ascii="Arial" w:hAnsi="Arial" w:hint="default"/>
        <w:sz w:val="14"/>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9">
    <w:nsid w:val="2F6C78D4"/>
    <w:multiLevelType w:val="multilevel"/>
    <w:tmpl w:val="9934E5D8"/>
    <w:lvl w:ilvl="0">
      <w:start w:val="1"/>
      <w:numFmt w:val="bullet"/>
      <w:lvlText w:val="●"/>
      <w:lvlJc w:val="left"/>
      <w:pPr>
        <w:tabs>
          <w:tab w:val="num" w:pos="284"/>
        </w:tabs>
        <w:ind w:left="284" w:hanging="284"/>
      </w:pPr>
      <w:rPr>
        <w:rFonts w:ascii="Arial" w:hAnsi="Arial" w:hint="default"/>
        <w:b w:val="0"/>
        <w:i w:val="0"/>
        <w:color w:val="0098DB" w:themeColor="accent1"/>
        <w:sz w:val="16"/>
      </w:rPr>
    </w:lvl>
    <w:lvl w:ilvl="1">
      <w:start w:val="1"/>
      <w:numFmt w:val="bullet"/>
      <w:lvlText w:val="●"/>
      <w:lvlJc w:val="left"/>
      <w:pPr>
        <w:ind w:left="568" w:hanging="284"/>
      </w:pPr>
      <w:rPr>
        <w:rFonts w:ascii="Arial" w:hAnsi="Arial" w:hint="default"/>
        <w:color w:val="776F65" w:themeColor="text2"/>
        <w:sz w:val="16"/>
      </w:rPr>
    </w:lvl>
    <w:lvl w:ilvl="2">
      <w:start w:val="1"/>
      <w:numFmt w:val="bullet"/>
      <w:lvlText w:val="–"/>
      <w:lvlJc w:val="left"/>
      <w:pPr>
        <w:ind w:left="852" w:hanging="284"/>
      </w:pPr>
      <w:rPr>
        <w:rFonts w:ascii="Arial" w:hAnsi="Arial" w:hint="default"/>
        <w:sz w:val="16"/>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0">
    <w:nsid w:val="38F12BB6"/>
    <w:multiLevelType w:val="hybridMultilevel"/>
    <w:tmpl w:val="B332FDCC"/>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nsid w:val="3C2F1CB7"/>
    <w:multiLevelType w:val="multilevel"/>
    <w:tmpl w:val="575AA3A2"/>
    <w:lvl w:ilvl="0">
      <w:start w:val="1"/>
      <w:numFmt w:val="bullet"/>
      <w:lvlText w:val="●"/>
      <w:lvlJc w:val="left"/>
      <w:pPr>
        <w:tabs>
          <w:tab w:val="num" w:pos="357"/>
        </w:tabs>
        <w:ind w:left="357" w:hanging="357"/>
      </w:pPr>
      <w:rPr>
        <w:rFonts w:ascii="Arial" w:hAnsi="Arial" w:hint="default"/>
        <w:b w:val="0"/>
        <w:i w:val="0"/>
        <w:color w:val="595959" w:themeColor="text1" w:themeTint="A6"/>
        <w:sz w:val="20"/>
      </w:rPr>
    </w:lvl>
    <w:lvl w:ilvl="1">
      <w:start w:val="1"/>
      <w:numFmt w:val="bullet"/>
      <w:lvlText w:val="○"/>
      <w:lvlJc w:val="left"/>
      <w:pPr>
        <w:tabs>
          <w:tab w:val="num" w:pos="714"/>
        </w:tabs>
        <w:ind w:left="714" w:hanging="357"/>
      </w:pPr>
      <w:rPr>
        <w:rFonts w:ascii="Arial" w:hAnsi="Arial" w:hint="default"/>
        <w:b w:val="0"/>
        <w:i w:val="0"/>
        <w:color w:val="595959" w:themeColor="text1" w:themeTint="A6"/>
        <w:sz w:val="20"/>
      </w:rPr>
    </w:lvl>
    <w:lvl w:ilvl="2">
      <w:start w:val="1"/>
      <w:numFmt w:val="bullet"/>
      <w:lvlText w:val="●"/>
      <w:lvlJc w:val="left"/>
      <w:pPr>
        <w:tabs>
          <w:tab w:val="num" w:pos="1072"/>
        </w:tabs>
        <w:ind w:left="1071" w:hanging="357"/>
      </w:pPr>
      <w:rPr>
        <w:rFonts w:ascii="Arial" w:hAnsi="Arial" w:hint="default"/>
        <w:b w:val="0"/>
        <w:i w:val="0"/>
        <w:color w:val="595959" w:themeColor="text1" w:themeTint="A6"/>
        <w:sz w:val="20"/>
      </w:rPr>
    </w:lvl>
    <w:lvl w:ilvl="3">
      <w:start w:val="1"/>
      <w:numFmt w:val="none"/>
      <w:lvlText w:val=""/>
      <w:lvlJc w:val="left"/>
      <w:pPr>
        <w:ind w:left="1428" w:hanging="357"/>
      </w:pPr>
      <w:rPr>
        <w:rFonts w:hint="default"/>
      </w:rPr>
    </w:lvl>
    <w:lvl w:ilvl="4">
      <w:start w:val="1"/>
      <w:numFmt w:val="none"/>
      <w:lvlText w:val=""/>
      <w:lvlJc w:val="left"/>
      <w:pPr>
        <w:ind w:left="1785" w:hanging="357"/>
      </w:pPr>
      <w:rPr>
        <w:rFonts w:hint="default"/>
      </w:rPr>
    </w:lvl>
    <w:lvl w:ilvl="5">
      <w:start w:val="1"/>
      <w:numFmt w:val="none"/>
      <w:lvlText w:val=""/>
      <w:lvlJc w:val="left"/>
      <w:pPr>
        <w:ind w:left="2142" w:hanging="357"/>
      </w:pPr>
      <w:rPr>
        <w:rFonts w:hint="default"/>
      </w:rPr>
    </w:lvl>
    <w:lvl w:ilvl="6">
      <w:start w:val="1"/>
      <w:numFmt w:val="none"/>
      <w:lvlText w:val=""/>
      <w:lvlJc w:val="left"/>
      <w:pPr>
        <w:ind w:left="2499" w:hanging="357"/>
      </w:pPr>
      <w:rPr>
        <w:rFonts w:hint="default"/>
      </w:rPr>
    </w:lvl>
    <w:lvl w:ilvl="7">
      <w:start w:val="1"/>
      <w:numFmt w:val="none"/>
      <w:lvlText w:val=""/>
      <w:lvlJc w:val="left"/>
      <w:pPr>
        <w:ind w:left="2856" w:hanging="357"/>
      </w:pPr>
      <w:rPr>
        <w:rFonts w:hint="default"/>
      </w:rPr>
    </w:lvl>
    <w:lvl w:ilvl="8">
      <w:start w:val="1"/>
      <w:numFmt w:val="none"/>
      <w:lvlText w:val=""/>
      <w:lvlJc w:val="left"/>
      <w:pPr>
        <w:ind w:left="3213" w:hanging="357"/>
      </w:pPr>
      <w:rPr>
        <w:rFonts w:hint="default"/>
      </w:rPr>
    </w:lvl>
  </w:abstractNum>
  <w:abstractNum w:abstractNumId="12">
    <w:nsid w:val="3CB2411B"/>
    <w:multiLevelType w:val="hybridMultilevel"/>
    <w:tmpl w:val="DA80F1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D663C8E"/>
    <w:multiLevelType w:val="hybridMultilevel"/>
    <w:tmpl w:val="2B56EBCE"/>
    <w:lvl w:ilvl="0" w:tplc="4DD2FBF2">
      <w:start w:val="1"/>
      <w:numFmt w:val="bullet"/>
      <w:lvlText w:val=""/>
      <w:lvlJc w:val="left"/>
      <w:pPr>
        <w:ind w:left="720" w:hanging="360"/>
      </w:pPr>
      <w:rPr>
        <w:rFonts w:ascii="Symbol" w:hAnsi="Symbol" w:hint="default"/>
        <w:color w:val="4B306A" w:themeColor="accent2"/>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404C52C0"/>
    <w:multiLevelType w:val="hybridMultilevel"/>
    <w:tmpl w:val="AD10DC96"/>
    <w:lvl w:ilvl="0" w:tplc="0C09000F">
      <w:start w:val="1"/>
      <w:numFmt w:val="decimal"/>
      <w:lvlText w:val="%1."/>
      <w:lvlJc w:val="left"/>
      <w:pPr>
        <w:ind w:left="759" w:hanging="360"/>
      </w:pPr>
    </w:lvl>
    <w:lvl w:ilvl="1" w:tplc="0C090019">
      <w:start w:val="1"/>
      <w:numFmt w:val="lowerLetter"/>
      <w:lvlText w:val="%2."/>
      <w:lvlJc w:val="left"/>
      <w:pPr>
        <w:ind w:left="1479" w:hanging="360"/>
      </w:pPr>
    </w:lvl>
    <w:lvl w:ilvl="2" w:tplc="0C09001B" w:tentative="1">
      <w:start w:val="1"/>
      <w:numFmt w:val="lowerRoman"/>
      <w:lvlText w:val="%3."/>
      <w:lvlJc w:val="right"/>
      <w:pPr>
        <w:ind w:left="2199" w:hanging="180"/>
      </w:pPr>
    </w:lvl>
    <w:lvl w:ilvl="3" w:tplc="0C09000F" w:tentative="1">
      <w:start w:val="1"/>
      <w:numFmt w:val="decimal"/>
      <w:lvlText w:val="%4."/>
      <w:lvlJc w:val="left"/>
      <w:pPr>
        <w:ind w:left="2919" w:hanging="360"/>
      </w:pPr>
    </w:lvl>
    <w:lvl w:ilvl="4" w:tplc="0C090019" w:tentative="1">
      <w:start w:val="1"/>
      <w:numFmt w:val="lowerLetter"/>
      <w:lvlText w:val="%5."/>
      <w:lvlJc w:val="left"/>
      <w:pPr>
        <w:ind w:left="3639" w:hanging="360"/>
      </w:pPr>
    </w:lvl>
    <w:lvl w:ilvl="5" w:tplc="0C09001B" w:tentative="1">
      <w:start w:val="1"/>
      <w:numFmt w:val="lowerRoman"/>
      <w:lvlText w:val="%6."/>
      <w:lvlJc w:val="right"/>
      <w:pPr>
        <w:ind w:left="4359" w:hanging="180"/>
      </w:pPr>
    </w:lvl>
    <w:lvl w:ilvl="6" w:tplc="0C09000F" w:tentative="1">
      <w:start w:val="1"/>
      <w:numFmt w:val="decimal"/>
      <w:lvlText w:val="%7."/>
      <w:lvlJc w:val="left"/>
      <w:pPr>
        <w:ind w:left="5079" w:hanging="360"/>
      </w:pPr>
    </w:lvl>
    <w:lvl w:ilvl="7" w:tplc="0C090019" w:tentative="1">
      <w:start w:val="1"/>
      <w:numFmt w:val="lowerLetter"/>
      <w:lvlText w:val="%8."/>
      <w:lvlJc w:val="left"/>
      <w:pPr>
        <w:ind w:left="5799" w:hanging="360"/>
      </w:pPr>
    </w:lvl>
    <w:lvl w:ilvl="8" w:tplc="0C09001B" w:tentative="1">
      <w:start w:val="1"/>
      <w:numFmt w:val="lowerRoman"/>
      <w:lvlText w:val="%9."/>
      <w:lvlJc w:val="right"/>
      <w:pPr>
        <w:ind w:left="6519" w:hanging="180"/>
      </w:pPr>
    </w:lvl>
  </w:abstractNum>
  <w:abstractNum w:abstractNumId="15">
    <w:nsid w:val="404E22AB"/>
    <w:multiLevelType w:val="multilevel"/>
    <w:tmpl w:val="C052832C"/>
    <w:lvl w:ilvl="0">
      <w:start w:val="1"/>
      <w:numFmt w:val="decimal"/>
      <w:lvlText w:val="%1."/>
      <w:lvlJc w:val="left"/>
      <w:pPr>
        <w:tabs>
          <w:tab w:val="num" w:pos="284"/>
        </w:tabs>
        <w:ind w:left="284" w:hanging="284"/>
      </w:pPr>
      <w:rPr>
        <w:rFonts w:ascii="Arial Bold" w:hAnsi="Arial Bold" w:hint="default"/>
        <w:b/>
        <w:i w:val="0"/>
        <w:color w:val="0098DB" w:themeColor="accent1"/>
        <w:sz w:val="18"/>
        <w:szCs w:val="20"/>
      </w:rPr>
    </w:lvl>
    <w:lvl w:ilvl="1">
      <w:start w:val="1"/>
      <w:numFmt w:val="lowerLetter"/>
      <w:lvlText w:val="%2)"/>
      <w:lvlJc w:val="left"/>
      <w:pPr>
        <w:tabs>
          <w:tab w:val="num" w:pos="567"/>
        </w:tabs>
        <w:ind w:left="568" w:hanging="284"/>
      </w:pPr>
      <w:rPr>
        <w:rFonts w:ascii="Arial Bold" w:hAnsi="Arial Bold" w:hint="default"/>
        <w:b/>
        <w:i w:val="0"/>
        <w:color w:val="776F65" w:themeColor="text2"/>
        <w:sz w:val="18"/>
      </w:rPr>
    </w:lvl>
    <w:lvl w:ilvl="2">
      <w:start w:val="1"/>
      <w:numFmt w:val="lowerRoman"/>
      <w:lvlText w:val="%3."/>
      <w:lvlJc w:val="left"/>
      <w:pPr>
        <w:tabs>
          <w:tab w:val="num" w:pos="925"/>
        </w:tabs>
        <w:ind w:left="852" w:hanging="284"/>
      </w:pPr>
      <w:rPr>
        <w:rFonts w:ascii="Arial Bold" w:hAnsi="Arial Bold" w:hint="default"/>
        <w:b/>
        <w:i w:val="0"/>
        <w:color w:val="776F65" w:themeColor="text2"/>
        <w:sz w:val="1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6">
    <w:nsid w:val="45B20102"/>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4D4E61A3"/>
    <w:multiLevelType w:val="multilevel"/>
    <w:tmpl w:val="E8EC2A9A"/>
    <w:lvl w:ilvl="0">
      <w:start w:val="1"/>
      <w:numFmt w:val="bullet"/>
      <w:lvlText w:val="●"/>
      <w:lvlJc w:val="left"/>
      <w:pPr>
        <w:tabs>
          <w:tab w:val="num" w:pos="227"/>
        </w:tabs>
        <w:ind w:left="227" w:hanging="227"/>
      </w:pPr>
      <w:rPr>
        <w:rFonts w:ascii="Arial" w:hAnsi="Arial" w:hint="default"/>
        <w:b w:val="0"/>
        <w:i w:val="0"/>
        <w:color w:val="0098DB" w:themeColor="accent1"/>
        <w:sz w:val="14"/>
      </w:rPr>
    </w:lvl>
    <w:lvl w:ilvl="1">
      <w:start w:val="1"/>
      <w:numFmt w:val="bullet"/>
      <w:lvlText w:val="●"/>
      <w:lvlJc w:val="left"/>
      <w:pPr>
        <w:tabs>
          <w:tab w:val="num" w:pos="454"/>
        </w:tabs>
        <w:ind w:left="454" w:hanging="227"/>
      </w:pPr>
      <w:rPr>
        <w:rFonts w:ascii="Arial" w:hAnsi="Arial" w:hint="default"/>
        <w:color w:val="776F65" w:themeColor="text2"/>
        <w:sz w:val="14"/>
      </w:rPr>
    </w:lvl>
    <w:lvl w:ilvl="2">
      <w:start w:val="1"/>
      <w:numFmt w:val="bullet"/>
      <w:lvlText w:val="–"/>
      <w:lvlJc w:val="left"/>
      <w:pPr>
        <w:tabs>
          <w:tab w:val="num" w:pos="680"/>
        </w:tabs>
        <w:ind w:left="680" w:hanging="226"/>
      </w:pPr>
      <w:rPr>
        <w:rFonts w:ascii="Arial" w:hAnsi="Arial" w:hint="default"/>
        <w:sz w:val="14"/>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8">
    <w:nsid w:val="4E914A9D"/>
    <w:multiLevelType w:val="multilevel"/>
    <w:tmpl w:val="9934E5D8"/>
    <w:lvl w:ilvl="0">
      <w:start w:val="1"/>
      <w:numFmt w:val="bullet"/>
      <w:lvlText w:val="●"/>
      <w:lvlJc w:val="left"/>
      <w:pPr>
        <w:tabs>
          <w:tab w:val="num" w:pos="284"/>
        </w:tabs>
        <w:ind w:left="284" w:hanging="284"/>
      </w:pPr>
      <w:rPr>
        <w:rFonts w:ascii="Arial" w:hAnsi="Arial" w:hint="default"/>
        <w:b w:val="0"/>
        <w:i w:val="0"/>
        <w:color w:val="0098DB" w:themeColor="accent1"/>
        <w:sz w:val="16"/>
      </w:rPr>
    </w:lvl>
    <w:lvl w:ilvl="1">
      <w:start w:val="1"/>
      <w:numFmt w:val="bullet"/>
      <w:lvlText w:val="●"/>
      <w:lvlJc w:val="left"/>
      <w:pPr>
        <w:ind w:left="568" w:hanging="284"/>
      </w:pPr>
      <w:rPr>
        <w:rFonts w:ascii="Arial" w:hAnsi="Arial" w:hint="default"/>
        <w:color w:val="776F65" w:themeColor="text2"/>
        <w:sz w:val="16"/>
      </w:rPr>
    </w:lvl>
    <w:lvl w:ilvl="2">
      <w:start w:val="1"/>
      <w:numFmt w:val="bullet"/>
      <w:lvlText w:val="–"/>
      <w:lvlJc w:val="left"/>
      <w:pPr>
        <w:ind w:left="852" w:hanging="284"/>
      </w:pPr>
      <w:rPr>
        <w:rFonts w:ascii="Arial" w:hAnsi="Arial" w:hint="default"/>
        <w:sz w:val="16"/>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9">
    <w:nsid w:val="5BE10AC4"/>
    <w:multiLevelType w:val="multilevel"/>
    <w:tmpl w:val="52DA01D6"/>
    <w:lvl w:ilvl="0">
      <w:start w:val="1"/>
      <w:numFmt w:val="bullet"/>
      <w:lvlText w:val="●"/>
      <w:lvlJc w:val="left"/>
      <w:pPr>
        <w:ind w:left="284" w:hanging="284"/>
      </w:pPr>
      <w:rPr>
        <w:rFonts w:ascii="Arial" w:hAnsi="Arial" w:hint="default"/>
        <w:b w:val="0"/>
        <w:i w:val="0"/>
        <w:color w:val="0098DB" w:themeColor="accent1"/>
        <w:sz w:val="16"/>
      </w:rPr>
    </w:lvl>
    <w:lvl w:ilvl="1">
      <w:start w:val="1"/>
      <w:numFmt w:val="bullet"/>
      <w:lvlText w:val=""/>
      <w:lvlJc w:val="left"/>
      <w:pPr>
        <w:ind w:left="568" w:hanging="284"/>
      </w:pPr>
      <w:rPr>
        <w:rFonts w:ascii="Symbol" w:hAnsi="Symbol" w:hint="default"/>
        <w:sz w:val="16"/>
      </w:rPr>
    </w:lvl>
    <w:lvl w:ilvl="2">
      <w:start w:val="1"/>
      <w:numFmt w:val="bullet"/>
      <w:lvlText w:val="○"/>
      <w:lvlJc w:val="left"/>
      <w:pPr>
        <w:ind w:left="852" w:hanging="284"/>
      </w:pPr>
      <w:rPr>
        <w:rFonts w:ascii="Arial" w:hAnsi="Arial" w:hint="default"/>
        <w:sz w:val="16"/>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0">
    <w:nsid w:val="5D1B11F1"/>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600F7268"/>
    <w:multiLevelType w:val="multilevel"/>
    <w:tmpl w:val="C052832C"/>
    <w:lvl w:ilvl="0">
      <w:start w:val="1"/>
      <w:numFmt w:val="decimal"/>
      <w:lvlText w:val="%1."/>
      <w:lvlJc w:val="left"/>
      <w:pPr>
        <w:tabs>
          <w:tab w:val="num" w:pos="284"/>
        </w:tabs>
        <w:ind w:left="284" w:hanging="284"/>
      </w:pPr>
      <w:rPr>
        <w:rFonts w:ascii="Arial Bold" w:hAnsi="Arial Bold" w:hint="default"/>
        <w:b/>
        <w:i w:val="0"/>
        <w:color w:val="0098DB" w:themeColor="accent1"/>
        <w:sz w:val="18"/>
        <w:szCs w:val="20"/>
      </w:rPr>
    </w:lvl>
    <w:lvl w:ilvl="1">
      <w:start w:val="1"/>
      <w:numFmt w:val="lowerLetter"/>
      <w:lvlText w:val="%2)"/>
      <w:lvlJc w:val="left"/>
      <w:pPr>
        <w:tabs>
          <w:tab w:val="num" w:pos="567"/>
        </w:tabs>
        <w:ind w:left="568" w:hanging="284"/>
      </w:pPr>
      <w:rPr>
        <w:rFonts w:ascii="Arial Bold" w:hAnsi="Arial Bold" w:hint="default"/>
        <w:b/>
        <w:i w:val="0"/>
        <w:color w:val="776F65" w:themeColor="text2"/>
        <w:sz w:val="18"/>
      </w:rPr>
    </w:lvl>
    <w:lvl w:ilvl="2">
      <w:start w:val="1"/>
      <w:numFmt w:val="lowerRoman"/>
      <w:lvlText w:val="%3."/>
      <w:lvlJc w:val="left"/>
      <w:pPr>
        <w:tabs>
          <w:tab w:val="num" w:pos="925"/>
        </w:tabs>
        <w:ind w:left="852" w:hanging="284"/>
      </w:pPr>
      <w:rPr>
        <w:rFonts w:ascii="Arial Bold" w:hAnsi="Arial Bold" w:hint="default"/>
        <w:b/>
        <w:i w:val="0"/>
        <w:color w:val="776F65" w:themeColor="text2"/>
        <w:sz w:val="1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2">
    <w:nsid w:val="66546824"/>
    <w:multiLevelType w:val="hybridMultilevel"/>
    <w:tmpl w:val="DD4C2C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68A30E63"/>
    <w:multiLevelType w:val="hybridMultilevel"/>
    <w:tmpl w:val="33B291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6A92438A"/>
    <w:multiLevelType w:val="multilevel"/>
    <w:tmpl w:val="9934E5D8"/>
    <w:lvl w:ilvl="0">
      <w:start w:val="1"/>
      <w:numFmt w:val="bullet"/>
      <w:lvlText w:val="●"/>
      <w:lvlJc w:val="left"/>
      <w:pPr>
        <w:tabs>
          <w:tab w:val="num" w:pos="284"/>
        </w:tabs>
        <w:ind w:left="284" w:hanging="284"/>
      </w:pPr>
      <w:rPr>
        <w:rFonts w:ascii="Arial" w:hAnsi="Arial" w:hint="default"/>
        <w:b w:val="0"/>
        <w:i w:val="0"/>
        <w:color w:val="0098DB" w:themeColor="accent1"/>
        <w:sz w:val="16"/>
      </w:rPr>
    </w:lvl>
    <w:lvl w:ilvl="1">
      <w:start w:val="1"/>
      <w:numFmt w:val="bullet"/>
      <w:lvlText w:val="●"/>
      <w:lvlJc w:val="left"/>
      <w:pPr>
        <w:ind w:left="568" w:hanging="284"/>
      </w:pPr>
      <w:rPr>
        <w:rFonts w:ascii="Arial" w:hAnsi="Arial" w:hint="default"/>
        <w:color w:val="776F65" w:themeColor="text2"/>
        <w:sz w:val="16"/>
      </w:rPr>
    </w:lvl>
    <w:lvl w:ilvl="2">
      <w:start w:val="1"/>
      <w:numFmt w:val="bullet"/>
      <w:lvlText w:val="–"/>
      <w:lvlJc w:val="left"/>
      <w:pPr>
        <w:ind w:left="852" w:hanging="284"/>
      </w:pPr>
      <w:rPr>
        <w:rFonts w:ascii="Arial" w:hAnsi="Arial" w:hint="default"/>
        <w:sz w:val="16"/>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25">
    <w:nsid w:val="6FE61352"/>
    <w:multiLevelType w:val="multilevel"/>
    <w:tmpl w:val="E8EC2A9A"/>
    <w:lvl w:ilvl="0">
      <w:start w:val="1"/>
      <w:numFmt w:val="bullet"/>
      <w:lvlText w:val="●"/>
      <w:lvlJc w:val="left"/>
      <w:pPr>
        <w:tabs>
          <w:tab w:val="num" w:pos="227"/>
        </w:tabs>
        <w:ind w:left="227" w:hanging="227"/>
      </w:pPr>
      <w:rPr>
        <w:rFonts w:ascii="Arial" w:hAnsi="Arial" w:hint="default"/>
        <w:b w:val="0"/>
        <w:i w:val="0"/>
        <w:color w:val="0098DB" w:themeColor="accent1"/>
        <w:sz w:val="14"/>
      </w:rPr>
    </w:lvl>
    <w:lvl w:ilvl="1">
      <w:start w:val="1"/>
      <w:numFmt w:val="bullet"/>
      <w:lvlText w:val="●"/>
      <w:lvlJc w:val="left"/>
      <w:pPr>
        <w:tabs>
          <w:tab w:val="num" w:pos="454"/>
        </w:tabs>
        <w:ind w:left="454" w:hanging="227"/>
      </w:pPr>
      <w:rPr>
        <w:rFonts w:ascii="Arial" w:hAnsi="Arial" w:hint="default"/>
        <w:color w:val="776F65" w:themeColor="text2"/>
        <w:sz w:val="14"/>
      </w:rPr>
    </w:lvl>
    <w:lvl w:ilvl="2">
      <w:start w:val="1"/>
      <w:numFmt w:val="bullet"/>
      <w:lvlText w:val="–"/>
      <w:lvlJc w:val="left"/>
      <w:pPr>
        <w:tabs>
          <w:tab w:val="num" w:pos="680"/>
        </w:tabs>
        <w:ind w:left="680" w:hanging="226"/>
      </w:pPr>
      <w:rPr>
        <w:rFonts w:ascii="Arial" w:hAnsi="Arial" w:hint="default"/>
        <w:sz w:val="14"/>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num w:numId="1">
    <w:abstractNumId w:val="25"/>
  </w:num>
  <w:num w:numId="2">
    <w:abstractNumId w:val="19"/>
  </w:num>
  <w:num w:numId="3">
    <w:abstractNumId w:val="11"/>
  </w:num>
  <w:num w:numId="4">
    <w:abstractNumId w:val="15"/>
  </w:num>
  <w:num w:numId="5">
    <w:abstractNumId w:val="21"/>
  </w:num>
  <w:num w:numId="6">
    <w:abstractNumId w:val="4"/>
  </w:num>
  <w:num w:numId="7">
    <w:abstractNumId w:val="9"/>
  </w:num>
  <w:num w:numId="8">
    <w:abstractNumId w:val="24"/>
  </w:num>
  <w:num w:numId="9">
    <w:abstractNumId w:val="20"/>
  </w:num>
  <w:num w:numId="10">
    <w:abstractNumId w:val="16"/>
  </w:num>
  <w:num w:numId="11">
    <w:abstractNumId w:val="18"/>
  </w:num>
  <w:num w:numId="12">
    <w:abstractNumId w:val="8"/>
  </w:num>
  <w:num w:numId="13">
    <w:abstractNumId w:val="17"/>
  </w:num>
  <w:num w:numId="14">
    <w:abstractNumId w:val="13"/>
  </w:num>
  <w:num w:numId="15">
    <w:abstractNumId w:val="5"/>
  </w:num>
  <w:num w:numId="16">
    <w:abstractNumId w:val="7"/>
  </w:num>
  <w:num w:numId="17">
    <w:abstractNumId w:val="3"/>
  </w:num>
  <w:num w:numId="18">
    <w:abstractNumId w:val="3"/>
  </w:num>
  <w:num w:numId="19">
    <w:abstractNumId w:val="3"/>
  </w:num>
  <w:num w:numId="20">
    <w:abstractNumId w:val="3"/>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23"/>
  </w:num>
  <w:num w:numId="25">
    <w:abstractNumId w:val="0"/>
  </w:num>
  <w:num w:numId="26">
    <w:abstractNumId w:val="14"/>
  </w:num>
  <w:num w:numId="27">
    <w:abstractNumId w:val="22"/>
  </w:num>
  <w:num w:numId="28">
    <w:abstractNumId w:val="10"/>
  </w:num>
  <w:num w:numId="29">
    <w:abstractNumId w:val="6"/>
  </w:num>
  <w:num w:numId="30">
    <w:abstractNumId w:val="1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00"/>
  <w:displayHorizontalDrawingGridEvery w:val="2"/>
  <w:characterSpacingControl w:val="doNotCompress"/>
  <w:hdrShapeDefaults>
    <o:shapedefaults v:ext="edit" spidmax="4097" style="v-text-anchor:middle" fillcolor="none [2092]" strokecolor="none [2092]">
      <v:fill color="none [2092]"/>
      <v:stroke color="none [2092]" weight="1pt"/>
      <v:textbox inset="1mm,1mm,1mm,1mm"/>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5AD"/>
    <w:rsid w:val="0000281F"/>
    <w:rsid w:val="00002FE3"/>
    <w:rsid w:val="00004263"/>
    <w:rsid w:val="0000483E"/>
    <w:rsid w:val="00005159"/>
    <w:rsid w:val="00006674"/>
    <w:rsid w:val="00010B62"/>
    <w:rsid w:val="000113DF"/>
    <w:rsid w:val="00015896"/>
    <w:rsid w:val="000178FB"/>
    <w:rsid w:val="0002358C"/>
    <w:rsid w:val="00023898"/>
    <w:rsid w:val="00025B47"/>
    <w:rsid w:val="000261D2"/>
    <w:rsid w:val="00026B3B"/>
    <w:rsid w:val="000305C2"/>
    <w:rsid w:val="000309BF"/>
    <w:rsid w:val="00031E32"/>
    <w:rsid w:val="000337E1"/>
    <w:rsid w:val="00036FBD"/>
    <w:rsid w:val="00042FA3"/>
    <w:rsid w:val="00044509"/>
    <w:rsid w:val="00046AC7"/>
    <w:rsid w:val="0004721B"/>
    <w:rsid w:val="00050889"/>
    <w:rsid w:val="00053EE2"/>
    <w:rsid w:val="00056430"/>
    <w:rsid w:val="00060B20"/>
    <w:rsid w:val="00061F2A"/>
    <w:rsid w:val="00063104"/>
    <w:rsid w:val="0006469B"/>
    <w:rsid w:val="000654B3"/>
    <w:rsid w:val="00071F8C"/>
    <w:rsid w:val="00073901"/>
    <w:rsid w:val="000777A1"/>
    <w:rsid w:val="00082C07"/>
    <w:rsid w:val="0008646D"/>
    <w:rsid w:val="0008758F"/>
    <w:rsid w:val="00091FD2"/>
    <w:rsid w:val="000A1918"/>
    <w:rsid w:val="000A323B"/>
    <w:rsid w:val="000A4035"/>
    <w:rsid w:val="000B3571"/>
    <w:rsid w:val="000B37B0"/>
    <w:rsid w:val="000B65AD"/>
    <w:rsid w:val="000B7B3F"/>
    <w:rsid w:val="000C3C47"/>
    <w:rsid w:val="000C3FAF"/>
    <w:rsid w:val="000C49AB"/>
    <w:rsid w:val="000C5390"/>
    <w:rsid w:val="000D113A"/>
    <w:rsid w:val="000D3AD8"/>
    <w:rsid w:val="000E28EF"/>
    <w:rsid w:val="000E30F0"/>
    <w:rsid w:val="000E3FDA"/>
    <w:rsid w:val="000F14E0"/>
    <w:rsid w:val="000F726E"/>
    <w:rsid w:val="000F729B"/>
    <w:rsid w:val="000F7622"/>
    <w:rsid w:val="00100233"/>
    <w:rsid w:val="001011C4"/>
    <w:rsid w:val="00102B55"/>
    <w:rsid w:val="00102FC9"/>
    <w:rsid w:val="00112AF9"/>
    <w:rsid w:val="00121F2F"/>
    <w:rsid w:val="00127A11"/>
    <w:rsid w:val="0013382E"/>
    <w:rsid w:val="00153A49"/>
    <w:rsid w:val="001548E3"/>
    <w:rsid w:val="0015593C"/>
    <w:rsid w:val="001560B8"/>
    <w:rsid w:val="00156BA7"/>
    <w:rsid w:val="00156F35"/>
    <w:rsid w:val="001607AA"/>
    <w:rsid w:val="00163A56"/>
    <w:rsid w:val="001656B6"/>
    <w:rsid w:val="00165DFE"/>
    <w:rsid w:val="001664F0"/>
    <w:rsid w:val="00166EDF"/>
    <w:rsid w:val="001707F8"/>
    <w:rsid w:val="00170F2E"/>
    <w:rsid w:val="001730BC"/>
    <w:rsid w:val="00173E8D"/>
    <w:rsid w:val="001824C9"/>
    <w:rsid w:val="00184784"/>
    <w:rsid w:val="00187B87"/>
    <w:rsid w:val="001920A9"/>
    <w:rsid w:val="001A0011"/>
    <w:rsid w:val="001A1E9D"/>
    <w:rsid w:val="001A3ACB"/>
    <w:rsid w:val="001A63B0"/>
    <w:rsid w:val="001A6E37"/>
    <w:rsid w:val="001A77CB"/>
    <w:rsid w:val="001A7833"/>
    <w:rsid w:val="001A78E6"/>
    <w:rsid w:val="001B1D33"/>
    <w:rsid w:val="001B1F7E"/>
    <w:rsid w:val="001B557B"/>
    <w:rsid w:val="001C14CF"/>
    <w:rsid w:val="001C1572"/>
    <w:rsid w:val="001C332D"/>
    <w:rsid w:val="001C37D0"/>
    <w:rsid w:val="001C4CC9"/>
    <w:rsid w:val="001D0017"/>
    <w:rsid w:val="001D0E2D"/>
    <w:rsid w:val="001D206C"/>
    <w:rsid w:val="001D4D57"/>
    <w:rsid w:val="001D7720"/>
    <w:rsid w:val="001D7956"/>
    <w:rsid w:val="001E11FA"/>
    <w:rsid w:val="001E4DFD"/>
    <w:rsid w:val="001E6722"/>
    <w:rsid w:val="001E7FC7"/>
    <w:rsid w:val="001F2996"/>
    <w:rsid w:val="001F4221"/>
    <w:rsid w:val="001F648B"/>
    <w:rsid w:val="00201B4B"/>
    <w:rsid w:val="002023DF"/>
    <w:rsid w:val="00205F35"/>
    <w:rsid w:val="00207674"/>
    <w:rsid w:val="002076AA"/>
    <w:rsid w:val="00207B89"/>
    <w:rsid w:val="00211EF4"/>
    <w:rsid w:val="00213F5C"/>
    <w:rsid w:val="002162BF"/>
    <w:rsid w:val="00221AF1"/>
    <w:rsid w:val="00221FC2"/>
    <w:rsid w:val="00222929"/>
    <w:rsid w:val="00223151"/>
    <w:rsid w:val="00223E11"/>
    <w:rsid w:val="00226CA9"/>
    <w:rsid w:val="00227AA1"/>
    <w:rsid w:val="002323D6"/>
    <w:rsid w:val="0023592C"/>
    <w:rsid w:val="002437EE"/>
    <w:rsid w:val="00243861"/>
    <w:rsid w:val="00244AC9"/>
    <w:rsid w:val="0024502E"/>
    <w:rsid w:val="00246A74"/>
    <w:rsid w:val="00251C6B"/>
    <w:rsid w:val="002548EB"/>
    <w:rsid w:val="00255AA1"/>
    <w:rsid w:val="0025795A"/>
    <w:rsid w:val="00257B67"/>
    <w:rsid w:val="002632F0"/>
    <w:rsid w:val="00264DFD"/>
    <w:rsid w:val="00265F79"/>
    <w:rsid w:val="00271995"/>
    <w:rsid w:val="00272EC7"/>
    <w:rsid w:val="00275A91"/>
    <w:rsid w:val="0028444B"/>
    <w:rsid w:val="00292FAD"/>
    <w:rsid w:val="002942F6"/>
    <w:rsid w:val="00295E0C"/>
    <w:rsid w:val="00296A8E"/>
    <w:rsid w:val="0029726D"/>
    <w:rsid w:val="002979D9"/>
    <w:rsid w:val="00297EF8"/>
    <w:rsid w:val="002A7B2D"/>
    <w:rsid w:val="002A7F71"/>
    <w:rsid w:val="002B08E2"/>
    <w:rsid w:val="002B2140"/>
    <w:rsid w:val="002B3C88"/>
    <w:rsid w:val="002B5FF5"/>
    <w:rsid w:val="002B6DDB"/>
    <w:rsid w:val="002B7676"/>
    <w:rsid w:val="002B7BE0"/>
    <w:rsid w:val="002C08F9"/>
    <w:rsid w:val="002C0C6A"/>
    <w:rsid w:val="002C225B"/>
    <w:rsid w:val="002D31AF"/>
    <w:rsid w:val="002D3A73"/>
    <w:rsid w:val="002D4F68"/>
    <w:rsid w:val="002D5EB8"/>
    <w:rsid w:val="002E0E4D"/>
    <w:rsid w:val="002F23D1"/>
    <w:rsid w:val="002F365B"/>
    <w:rsid w:val="002F45DA"/>
    <w:rsid w:val="002F72F9"/>
    <w:rsid w:val="002F7C0E"/>
    <w:rsid w:val="00302266"/>
    <w:rsid w:val="00303140"/>
    <w:rsid w:val="003102A6"/>
    <w:rsid w:val="0031114D"/>
    <w:rsid w:val="003144DB"/>
    <w:rsid w:val="003176EA"/>
    <w:rsid w:val="00317C4C"/>
    <w:rsid w:val="003234A3"/>
    <w:rsid w:val="00327007"/>
    <w:rsid w:val="00327461"/>
    <w:rsid w:val="00327EA1"/>
    <w:rsid w:val="00330A05"/>
    <w:rsid w:val="00331B1E"/>
    <w:rsid w:val="00344087"/>
    <w:rsid w:val="003457AB"/>
    <w:rsid w:val="00353B39"/>
    <w:rsid w:val="003557EA"/>
    <w:rsid w:val="003646EB"/>
    <w:rsid w:val="00365EE0"/>
    <w:rsid w:val="00367892"/>
    <w:rsid w:val="003703E2"/>
    <w:rsid w:val="0037090C"/>
    <w:rsid w:val="0037278E"/>
    <w:rsid w:val="00375399"/>
    <w:rsid w:val="003755BE"/>
    <w:rsid w:val="003828CF"/>
    <w:rsid w:val="00390D66"/>
    <w:rsid w:val="00393AC3"/>
    <w:rsid w:val="00395346"/>
    <w:rsid w:val="0039744B"/>
    <w:rsid w:val="003A2918"/>
    <w:rsid w:val="003B180F"/>
    <w:rsid w:val="003B19D5"/>
    <w:rsid w:val="003B1B1E"/>
    <w:rsid w:val="003B5DF0"/>
    <w:rsid w:val="003C0415"/>
    <w:rsid w:val="003C0A16"/>
    <w:rsid w:val="003C1661"/>
    <w:rsid w:val="003C3790"/>
    <w:rsid w:val="003C3EB8"/>
    <w:rsid w:val="003C54BD"/>
    <w:rsid w:val="003D0AD1"/>
    <w:rsid w:val="003D0D3F"/>
    <w:rsid w:val="003D1D15"/>
    <w:rsid w:val="003D3D76"/>
    <w:rsid w:val="003D3DE9"/>
    <w:rsid w:val="003D653B"/>
    <w:rsid w:val="003E042C"/>
    <w:rsid w:val="003E37FB"/>
    <w:rsid w:val="003E55B7"/>
    <w:rsid w:val="003E596D"/>
    <w:rsid w:val="003E7564"/>
    <w:rsid w:val="003F062A"/>
    <w:rsid w:val="003F0DCC"/>
    <w:rsid w:val="003F3ECE"/>
    <w:rsid w:val="003F44B7"/>
    <w:rsid w:val="003F6248"/>
    <w:rsid w:val="0040183D"/>
    <w:rsid w:val="00404800"/>
    <w:rsid w:val="00411042"/>
    <w:rsid w:val="0041134E"/>
    <w:rsid w:val="004113F0"/>
    <w:rsid w:val="00411955"/>
    <w:rsid w:val="00412E61"/>
    <w:rsid w:val="00417FD3"/>
    <w:rsid w:val="00420029"/>
    <w:rsid w:val="004210C5"/>
    <w:rsid w:val="00422B0D"/>
    <w:rsid w:val="00423674"/>
    <w:rsid w:val="00431910"/>
    <w:rsid w:val="00431A9F"/>
    <w:rsid w:val="0043256C"/>
    <w:rsid w:val="00434485"/>
    <w:rsid w:val="00436554"/>
    <w:rsid w:val="00440ED6"/>
    <w:rsid w:val="00440EE3"/>
    <w:rsid w:val="0044207D"/>
    <w:rsid w:val="00442D8A"/>
    <w:rsid w:val="004442CE"/>
    <w:rsid w:val="00447B93"/>
    <w:rsid w:val="00452BFF"/>
    <w:rsid w:val="0045535A"/>
    <w:rsid w:val="00455544"/>
    <w:rsid w:val="00455D91"/>
    <w:rsid w:val="004577CF"/>
    <w:rsid w:val="004617AE"/>
    <w:rsid w:val="0046288B"/>
    <w:rsid w:val="0046779A"/>
    <w:rsid w:val="00470F0F"/>
    <w:rsid w:val="00475B59"/>
    <w:rsid w:val="00476984"/>
    <w:rsid w:val="004870FF"/>
    <w:rsid w:val="00491CBE"/>
    <w:rsid w:val="00492A42"/>
    <w:rsid w:val="0049452B"/>
    <w:rsid w:val="00497225"/>
    <w:rsid w:val="004A02F3"/>
    <w:rsid w:val="004A2D0B"/>
    <w:rsid w:val="004A3792"/>
    <w:rsid w:val="004A380F"/>
    <w:rsid w:val="004A5AE4"/>
    <w:rsid w:val="004B30A3"/>
    <w:rsid w:val="004B4882"/>
    <w:rsid w:val="004B5114"/>
    <w:rsid w:val="004C1857"/>
    <w:rsid w:val="004C400B"/>
    <w:rsid w:val="004C52A9"/>
    <w:rsid w:val="004C6023"/>
    <w:rsid w:val="004D24CC"/>
    <w:rsid w:val="004D40E1"/>
    <w:rsid w:val="004D5BAF"/>
    <w:rsid w:val="004D6FFD"/>
    <w:rsid w:val="004E2A7D"/>
    <w:rsid w:val="004E2B6B"/>
    <w:rsid w:val="004E3206"/>
    <w:rsid w:val="004E3A1E"/>
    <w:rsid w:val="004E472B"/>
    <w:rsid w:val="004E472C"/>
    <w:rsid w:val="004E5577"/>
    <w:rsid w:val="004E57BD"/>
    <w:rsid w:val="004F0F29"/>
    <w:rsid w:val="004F57E8"/>
    <w:rsid w:val="004F6E8E"/>
    <w:rsid w:val="004F76EA"/>
    <w:rsid w:val="004F7964"/>
    <w:rsid w:val="0050056D"/>
    <w:rsid w:val="00501E9B"/>
    <w:rsid w:val="00504418"/>
    <w:rsid w:val="005053DA"/>
    <w:rsid w:val="00505DB7"/>
    <w:rsid w:val="00513A56"/>
    <w:rsid w:val="005147B5"/>
    <w:rsid w:val="00514BAF"/>
    <w:rsid w:val="00516640"/>
    <w:rsid w:val="00516ABA"/>
    <w:rsid w:val="00520A37"/>
    <w:rsid w:val="00520C28"/>
    <w:rsid w:val="005254B1"/>
    <w:rsid w:val="005340F1"/>
    <w:rsid w:val="0053650F"/>
    <w:rsid w:val="00541D69"/>
    <w:rsid w:val="00553AD4"/>
    <w:rsid w:val="00560255"/>
    <w:rsid w:val="0056445B"/>
    <w:rsid w:val="00565D03"/>
    <w:rsid w:val="0056681F"/>
    <w:rsid w:val="00567A8A"/>
    <w:rsid w:val="0057141A"/>
    <w:rsid w:val="00571A3F"/>
    <w:rsid w:val="00575293"/>
    <w:rsid w:val="00584F58"/>
    <w:rsid w:val="0058711A"/>
    <w:rsid w:val="00592012"/>
    <w:rsid w:val="005926E8"/>
    <w:rsid w:val="0059328B"/>
    <w:rsid w:val="00593C95"/>
    <w:rsid w:val="005A1B01"/>
    <w:rsid w:val="005A3DED"/>
    <w:rsid w:val="005A559B"/>
    <w:rsid w:val="005B122D"/>
    <w:rsid w:val="005B4776"/>
    <w:rsid w:val="005C0B0C"/>
    <w:rsid w:val="005C400F"/>
    <w:rsid w:val="005C491D"/>
    <w:rsid w:val="005C4FA0"/>
    <w:rsid w:val="005D0456"/>
    <w:rsid w:val="005D64D9"/>
    <w:rsid w:val="005D7093"/>
    <w:rsid w:val="005D7832"/>
    <w:rsid w:val="005E3B82"/>
    <w:rsid w:val="005E3CEE"/>
    <w:rsid w:val="005E4F5E"/>
    <w:rsid w:val="005E714A"/>
    <w:rsid w:val="005F0470"/>
    <w:rsid w:val="005F22BB"/>
    <w:rsid w:val="005F3D82"/>
    <w:rsid w:val="005F7A35"/>
    <w:rsid w:val="006002BF"/>
    <w:rsid w:val="006039AF"/>
    <w:rsid w:val="00604797"/>
    <w:rsid w:val="00611625"/>
    <w:rsid w:val="00612F30"/>
    <w:rsid w:val="00614A67"/>
    <w:rsid w:val="00616426"/>
    <w:rsid w:val="0061764D"/>
    <w:rsid w:val="0062022F"/>
    <w:rsid w:val="0062095F"/>
    <w:rsid w:val="00624387"/>
    <w:rsid w:val="00626BC2"/>
    <w:rsid w:val="0063388B"/>
    <w:rsid w:val="0063407F"/>
    <w:rsid w:val="00640FB9"/>
    <w:rsid w:val="00642A61"/>
    <w:rsid w:val="0064371E"/>
    <w:rsid w:val="00644071"/>
    <w:rsid w:val="0064655A"/>
    <w:rsid w:val="00650032"/>
    <w:rsid w:val="00650536"/>
    <w:rsid w:val="0065099A"/>
    <w:rsid w:val="00655DE2"/>
    <w:rsid w:val="00656BD6"/>
    <w:rsid w:val="006616B2"/>
    <w:rsid w:val="006650C9"/>
    <w:rsid w:val="00667452"/>
    <w:rsid w:val="0067747D"/>
    <w:rsid w:val="00680FA6"/>
    <w:rsid w:val="0068114E"/>
    <w:rsid w:val="0068288D"/>
    <w:rsid w:val="006837B4"/>
    <w:rsid w:val="0068651A"/>
    <w:rsid w:val="006879A1"/>
    <w:rsid w:val="00687FA7"/>
    <w:rsid w:val="006957C3"/>
    <w:rsid w:val="00695DC1"/>
    <w:rsid w:val="00695EF2"/>
    <w:rsid w:val="00697D23"/>
    <w:rsid w:val="006A0053"/>
    <w:rsid w:val="006A38EE"/>
    <w:rsid w:val="006B113D"/>
    <w:rsid w:val="006B3400"/>
    <w:rsid w:val="006B62E1"/>
    <w:rsid w:val="006C0B12"/>
    <w:rsid w:val="006C1D4A"/>
    <w:rsid w:val="006C2A44"/>
    <w:rsid w:val="006D3203"/>
    <w:rsid w:val="006D43BF"/>
    <w:rsid w:val="006D560A"/>
    <w:rsid w:val="006E44AF"/>
    <w:rsid w:val="006F6EAE"/>
    <w:rsid w:val="006F7168"/>
    <w:rsid w:val="006F73B4"/>
    <w:rsid w:val="007035DE"/>
    <w:rsid w:val="00704583"/>
    <w:rsid w:val="00705235"/>
    <w:rsid w:val="00706AE7"/>
    <w:rsid w:val="00713A13"/>
    <w:rsid w:val="00717460"/>
    <w:rsid w:val="00721622"/>
    <w:rsid w:val="007235E1"/>
    <w:rsid w:val="00723DEC"/>
    <w:rsid w:val="00733EC4"/>
    <w:rsid w:val="00736256"/>
    <w:rsid w:val="00737099"/>
    <w:rsid w:val="0073716F"/>
    <w:rsid w:val="00742AC0"/>
    <w:rsid w:val="00745054"/>
    <w:rsid w:val="007463C1"/>
    <w:rsid w:val="007503A5"/>
    <w:rsid w:val="007520F7"/>
    <w:rsid w:val="00754599"/>
    <w:rsid w:val="00754901"/>
    <w:rsid w:val="00756160"/>
    <w:rsid w:val="00757170"/>
    <w:rsid w:val="00761D98"/>
    <w:rsid w:val="007625A4"/>
    <w:rsid w:val="00762E41"/>
    <w:rsid w:val="00762EC4"/>
    <w:rsid w:val="007640B7"/>
    <w:rsid w:val="00774074"/>
    <w:rsid w:val="00774966"/>
    <w:rsid w:val="00780F0A"/>
    <w:rsid w:val="007835B2"/>
    <w:rsid w:val="00790B0E"/>
    <w:rsid w:val="00790ECB"/>
    <w:rsid w:val="00791BE5"/>
    <w:rsid w:val="00793342"/>
    <w:rsid w:val="007949E5"/>
    <w:rsid w:val="00797119"/>
    <w:rsid w:val="007A0AAC"/>
    <w:rsid w:val="007A3439"/>
    <w:rsid w:val="007A4018"/>
    <w:rsid w:val="007A764F"/>
    <w:rsid w:val="007A7EE6"/>
    <w:rsid w:val="007B0886"/>
    <w:rsid w:val="007B3D9D"/>
    <w:rsid w:val="007B4150"/>
    <w:rsid w:val="007B6191"/>
    <w:rsid w:val="007B66C1"/>
    <w:rsid w:val="007B7BC5"/>
    <w:rsid w:val="007C21D5"/>
    <w:rsid w:val="007C2392"/>
    <w:rsid w:val="007C53B1"/>
    <w:rsid w:val="007C79F2"/>
    <w:rsid w:val="007C7B0A"/>
    <w:rsid w:val="007D07FD"/>
    <w:rsid w:val="007D3C29"/>
    <w:rsid w:val="007D5497"/>
    <w:rsid w:val="007D59EA"/>
    <w:rsid w:val="007D65BA"/>
    <w:rsid w:val="007E5407"/>
    <w:rsid w:val="007E65F3"/>
    <w:rsid w:val="007E7F1E"/>
    <w:rsid w:val="007F636F"/>
    <w:rsid w:val="007F761F"/>
    <w:rsid w:val="008008CB"/>
    <w:rsid w:val="008018A2"/>
    <w:rsid w:val="00801D9E"/>
    <w:rsid w:val="008063DE"/>
    <w:rsid w:val="0081362A"/>
    <w:rsid w:val="00814EF8"/>
    <w:rsid w:val="00815034"/>
    <w:rsid w:val="008235B0"/>
    <w:rsid w:val="008313F4"/>
    <w:rsid w:val="00833294"/>
    <w:rsid w:val="00842E02"/>
    <w:rsid w:val="00847E1C"/>
    <w:rsid w:val="00847EA3"/>
    <w:rsid w:val="00852E3E"/>
    <w:rsid w:val="0085303C"/>
    <w:rsid w:val="0085502B"/>
    <w:rsid w:val="0086264B"/>
    <w:rsid w:val="00863163"/>
    <w:rsid w:val="00871BCE"/>
    <w:rsid w:val="00876C5A"/>
    <w:rsid w:val="00884B32"/>
    <w:rsid w:val="00885659"/>
    <w:rsid w:val="00886EBF"/>
    <w:rsid w:val="008928DC"/>
    <w:rsid w:val="008964F1"/>
    <w:rsid w:val="008A0E6D"/>
    <w:rsid w:val="008A22D8"/>
    <w:rsid w:val="008A2BB6"/>
    <w:rsid w:val="008A367A"/>
    <w:rsid w:val="008A3FEE"/>
    <w:rsid w:val="008A5903"/>
    <w:rsid w:val="008A7E29"/>
    <w:rsid w:val="008B1699"/>
    <w:rsid w:val="008B3D98"/>
    <w:rsid w:val="008B7464"/>
    <w:rsid w:val="008C239E"/>
    <w:rsid w:val="008C329E"/>
    <w:rsid w:val="008D21AD"/>
    <w:rsid w:val="008E1998"/>
    <w:rsid w:val="008E2BE8"/>
    <w:rsid w:val="008E5665"/>
    <w:rsid w:val="008F406F"/>
    <w:rsid w:val="008F65FA"/>
    <w:rsid w:val="008F6F35"/>
    <w:rsid w:val="008F7388"/>
    <w:rsid w:val="0090129E"/>
    <w:rsid w:val="00912BB6"/>
    <w:rsid w:val="00922DBA"/>
    <w:rsid w:val="00925280"/>
    <w:rsid w:val="00934564"/>
    <w:rsid w:val="009349F3"/>
    <w:rsid w:val="0093569E"/>
    <w:rsid w:val="00940799"/>
    <w:rsid w:val="0094120B"/>
    <w:rsid w:val="009414F7"/>
    <w:rsid w:val="00941800"/>
    <w:rsid w:val="0094281F"/>
    <w:rsid w:val="0094318C"/>
    <w:rsid w:val="00945D8B"/>
    <w:rsid w:val="009464BD"/>
    <w:rsid w:val="00946E1E"/>
    <w:rsid w:val="009473C3"/>
    <w:rsid w:val="00953CFE"/>
    <w:rsid w:val="00956E7C"/>
    <w:rsid w:val="00962810"/>
    <w:rsid w:val="009628CE"/>
    <w:rsid w:val="0096344A"/>
    <w:rsid w:val="009644CD"/>
    <w:rsid w:val="009650D4"/>
    <w:rsid w:val="009655EA"/>
    <w:rsid w:val="0096798C"/>
    <w:rsid w:val="00971B5E"/>
    <w:rsid w:val="0097331C"/>
    <w:rsid w:val="0097534E"/>
    <w:rsid w:val="0097569D"/>
    <w:rsid w:val="00992306"/>
    <w:rsid w:val="00992D7C"/>
    <w:rsid w:val="009A22AD"/>
    <w:rsid w:val="009A64CA"/>
    <w:rsid w:val="009B20FE"/>
    <w:rsid w:val="009B3724"/>
    <w:rsid w:val="009B5127"/>
    <w:rsid w:val="009B6184"/>
    <w:rsid w:val="009B6D61"/>
    <w:rsid w:val="009C2FFB"/>
    <w:rsid w:val="009C3037"/>
    <w:rsid w:val="009E0174"/>
    <w:rsid w:val="009E02F9"/>
    <w:rsid w:val="009E0FB0"/>
    <w:rsid w:val="009E1DC4"/>
    <w:rsid w:val="009E6045"/>
    <w:rsid w:val="009E6FF7"/>
    <w:rsid w:val="009E7269"/>
    <w:rsid w:val="009F1B17"/>
    <w:rsid w:val="009F1B82"/>
    <w:rsid w:val="009F2FED"/>
    <w:rsid w:val="009F4CEE"/>
    <w:rsid w:val="009F51E7"/>
    <w:rsid w:val="009F5B34"/>
    <w:rsid w:val="00A01422"/>
    <w:rsid w:val="00A061A6"/>
    <w:rsid w:val="00A067DA"/>
    <w:rsid w:val="00A0699B"/>
    <w:rsid w:val="00A12314"/>
    <w:rsid w:val="00A13379"/>
    <w:rsid w:val="00A23E78"/>
    <w:rsid w:val="00A25F61"/>
    <w:rsid w:val="00A26E7C"/>
    <w:rsid w:val="00A31B25"/>
    <w:rsid w:val="00A322DA"/>
    <w:rsid w:val="00A3383A"/>
    <w:rsid w:val="00A34195"/>
    <w:rsid w:val="00A36570"/>
    <w:rsid w:val="00A404DB"/>
    <w:rsid w:val="00A4293B"/>
    <w:rsid w:val="00A43673"/>
    <w:rsid w:val="00A43C5B"/>
    <w:rsid w:val="00A45424"/>
    <w:rsid w:val="00A45D51"/>
    <w:rsid w:val="00A52337"/>
    <w:rsid w:val="00A52B44"/>
    <w:rsid w:val="00A52C68"/>
    <w:rsid w:val="00A54127"/>
    <w:rsid w:val="00A552C4"/>
    <w:rsid w:val="00A552C7"/>
    <w:rsid w:val="00A61115"/>
    <w:rsid w:val="00A62393"/>
    <w:rsid w:val="00A6531B"/>
    <w:rsid w:val="00A677B6"/>
    <w:rsid w:val="00A67BB2"/>
    <w:rsid w:val="00A708B5"/>
    <w:rsid w:val="00A716B6"/>
    <w:rsid w:val="00A723E3"/>
    <w:rsid w:val="00A73A5E"/>
    <w:rsid w:val="00A75D6E"/>
    <w:rsid w:val="00A76403"/>
    <w:rsid w:val="00A7785C"/>
    <w:rsid w:val="00A84042"/>
    <w:rsid w:val="00A87707"/>
    <w:rsid w:val="00A93354"/>
    <w:rsid w:val="00A9537B"/>
    <w:rsid w:val="00AA39C7"/>
    <w:rsid w:val="00AA4E9F"/>
    <w:rsid w:val="00AA604B"/>
    <w:rsid w:val="00AA7E97"/>
    <w:rsid w:val="00AC0065"/>
    <w:rsid w:val="00AC0F35"/>
    <w:rsid w:val="00AC44CE"/>
    <w:rsid w:val="00AC5020"/>
    <w:rsid w:val="00AC6D04"/>
    <w:rsid w:val="00AD0BDB"/>
    <w:rsid w:val="00AD21E4"/>
    <w:rsid w:val="00AD2A84"/>
    <w:rsid w:val="00AD5A70"/>
    <w:rsid w:val="00AE140D"/>
    <w:rsid w:val="00AE4BD2"/>
    <w:rsid w:val="00AE6F8D"/>
    <w:rsid w:val="00AF0BE6"/>
    <w:rsid w:val="00AF1162"/>
    <w:rsid w:val="00AF1176"/>
    <w:rsid w:val="00AF2F9D"/>
    <w:rsid w:val="00AF6469"/>
    <w:rsid w:val="00AF7B29"/>
    <w:rsid w:val="00B002DF"/>
    <w:rsid w:val="00B06143"/>
    <w:rsid w:val="00B119E1"/>
    <w:rsid w:val="00B13EB8"/>
    <w:rsid w:val="00B14E2A"/>
    <w:rsid w:val="00B17218"/>
    <w:rsid w:val="00B17711"/>
    <w:rsid w:val="00B22F54"/>
    <w:rsid w:val="00B26F50"/>
    <w:rsid w:val="00B3254D"/>
    <w:rsid w:val="00B3285F"/>
    <w:rsid w:val="00B35AB6"/>
    <w:rsid w:val="00B37851"/>
    <w:rsid w:val="00B37FDF"/>
    <w:rsid w:val="00B4170B"/>
    <w:rsid w:val="00B42FFB"/>
    <w:rsid w:val="00B45F08"/>
    <w:rsid w:val="00B46F0C"/>
    <w:rsid w:val="00B47D3D"/>
    <w:rsid w:val="00B510A0"/>
    <w:rsid w:val="00B531A8"/>
    <w:rsid w:val="00B54E07"/>
    <w:rsid w:val="00B57475"/>
    <w:rsid w:val="00B5758A"/>
    <w:rsid w:val="00B705F7"/>
    <w:rsid w:val="00B723D4"/>
    <w:rsid w:val="00B73343"/>
    <w:rsid w:val="00B740BF"/>
    <w:rsid w:val="00B8155B"/>
    <w:rsid w:val="00B82319"/>
    <w:rsid w:val="00B87162"/>
    <w:rsid w:val="00B918FA"/>
    <w:rsid w:val="00B9476F"/>
    <w:rsid w:val="00B955AF"/>
    <w:rsid w:val="00B95E82"/>
    <w:rsid w:val="00BA033A"/>
    <w:rsid w:val="00BA0FF9"/>
    <w:rsid w:val="00BA22D9"/>
    <w:rsid w:val="00BA45AC"/>
    <w:rsid w:val="00BA72EE"/>
    <w:rsid w:val="00BB01FF"/>
    <w:rsid w:val="00BB12E5"/>
    <w:rsid w:val="00BB16BC"/>
    <w:rsid w:val="00BB4585"/>
    <w:rsid w:val="00BB6ADC"/>
    <w:rsid w:val="00BC27A9"/>
    <w:rsid w:val="00BC526C"/>
    <w:rsid w:val="00BD149A"/>
    <w:rsid w:val="00BD1885"/>
    <w:rsid w:val="00BD2EAB"/>
    <w:rsid w:val="00BD3FD3"/>
    <w:rsid w:val="00BD6542"/>
    <w:rsid w:val="00BD66FC"/>
    <w:rsid w:val="00BE27EC"/>
    <w:rsid w:val="00BE37D3"/>
    <w:rsid w:val="00BE6791"/>
    <w:rsid w:val="00BE6DB4"/>
    <w:rsid w:val="00BF0470"/>
    <w:rsid w:val="00BF0919"/>
    <w:rsid w:val="00BF1647"/>
    <w:rsid w:val="00BF1BC8"/>
    <w:rsid w:val="00BF5923"/>
    <w:rsid w:val="00BF6B36"/>
    <w:rsid w:val="00BF701D"/>
    <w:rsid w:val="00C01C11"/>
    <w:rsid w:val="00C0234F"/>
    <w:rsid w:val="00C13D93"/>
    <w:rsid w:val="00C149CE"/>
    <w:rsid w:val="00C155CD"/>
    <w:rsid w:val="00C1684F"/>
    <w:rsid w:val="00C2565E"/>
    <w:rsid w:val="00C269A4"/>
    <w:rsid w:val="00C31683"/>
    <w:rsid w:val="00C34ECC"/>
    <w:rsid w:val="00C42E8A"/>
    <w:rsid w:val="00C52438"/>
    <w:rsid w:val="00C52AED"/>
    <w:rsid w:val="00C5388C"/>
    <w:rsid w:val="00C56B79"/>
    <w:rsid w:val="00C61141"/>
    <w:rsid w:val="00C6158B"/>
    <w:rsid w:val="00C61770"/>
    <w:rsid w:val="00C63B6A"/>
    <w:rsid w:val="00C64011"/>
    <w:rsid w:val="00C72BB4"/>
    <w:rsid w:val="00C74AAC"/>
    <w:rsid w:val="00C74B1D"/>
    <w:rsid w:val="00C7540C"/>
    <w:rsid w:val="00C81580"/>
    <w:rsid w:val="00C81C8E"/>
    <w:rsid w:val="00C81D24"/>
    <w:rsid w:val="00C84E2B"/>
    <w:rsid w:val="00C85C20"/>
    <w:rsid w:val="00C87043"/>
    <w:rsid w:val="00C87C7B"/>
    <w:rsid w:val="00C90942"/>
    <w:rsid w:val="00C96307"/>
    <w:rsid w:val="00CA06EA"/>
    <w:rsid w:val="00CA208D"/>
    <w:rsid w:val="00CA38FA"/>
    <w:rsid w:val="00CA40E9"/>
    <w:rsid w:val="00CA4E56"/>
    <w:rsid w:val="00CA5AE8"/>
    <w:rsid w:val="00CB0866"/>
    <w:rsid w:val="00CB3765"/>
    <w:rsid w:val="00CB4464"/>
    <w:rsid w:val="00CB51BC"/>
    <w:rsid w:val="00CB62CD"/>
    <w:rsid w:val="00CB7E19"/>
    <w:rsid w:val="00CC2F8B"/>
    <w:rsid w:val="00CC31CA"/>
    <w:rsid w:val="00CC60E5"/>
    <w:rsid w:val="00CD4837"/>
    <w:rsid w:val="00CD5CAF"/>
    <w:rsid w:val="00CE3A45"/>
    <w:rsid w:val="00CE4A63"/>
    <w:rsid w:val="00CE5F35"/>
    <w:rsid w:val="00CE6684"/>
    <w:rsid w:val="00CF0944"/>
    <w:rsid w:val="00CF0EBC"/>
    <w:rsid w:val="00CF31BD"/>
    <w:rsid w:val="00CF3D3A"/>
    <w:rsid w:val="00CF75FC"/>
    <w:rsid w:val="00D01E03"/>
    <w:rsid w:val="00D03932"/>
    <w:rsid w:val="00D03B8E"/>
    <w:rsid w:val="00D055B6"/>
    <w:rsid w:val="00D05797"/>
    <w:rsid w:val="00D06A29"/>
    <w:rsid w:val="00D07AD7"/>
    <w:rsid w:val="00D07C02"/>
    <w:rsid w:val="00D12264"/>
    <w:rsid w:val="00D170EA"/>
    <w:rsid w:val="00D22E22"/>
    <w:rsid w:val="00D2581C"/>
    <w:rsid w:val="00D25E69"/>
    <w:rsid w:val="00D27828"/>
    <w:rsid w:val="00D27B12"/>
    <w:rsid w:val="00D27B35"/>
    <w:rsid w:val="00D301F9"/>
    <w:rsid w:val="00D30C0E"/>
    <w:rsid w:val="00D32626"/>
    <w:rsid w:val="00D3277B"/>
    <w:rsid w:val="00D330DD"/>
    <w:rsid w:val="00D33567"/>
    <w:rsid w:val="00D35A2C"/>
    <w:rsid w:val="00D360C6"/>
    <w:rsid w:val="00D427FE"/>
    <w:rsid w:val="00D44F3D"/>
    <w:rsid w:val="00D45262"/>
    <w:rsid w:val="00D45492"/>
    <w:rsid w:val="00D468A3"/>
    <w:rsid w:val="00D50831"/>
    <w:rsid w:val="00D53101"/>
    <w:rsid w:val="00D5577A"/>
    <w:rsid w:val="00D55A56"/>
    <w:rsid w:val="00D6523C"/>
    <w:rsid w:val="00D6540F"/>
    <w:rsid w:val="00D662FC"/>
    <w:rsid w:val="00D753F8"/>
    <w:rsid w:val="00D802A0"/>
    <w:rsid w:val="00D80665"/>
    <w:rsid w:val="00D822D7"/>
    <w:rsid w:val="00D86AD7"/>
    <w:rsid w:val="00D920DB"/>
    <w:rsid w:val="00D94300"/>
    <w:rsid w:val="00D94491"/>
    <w:rsid w:val="00DA433E"/>
    <w:rsid w:val="00DA6A7D"/>
    <w:rsid w:val="00DB0082"/>
    <w:rsid w:val="00DB0CBB"/>
    <w:rsid w:val="00DB6FC2"/>
    <w:rsid w:val="00DB7BFD"/>
    <w:rsid w:val="00DC756E"/>
    <w:rsid w:val="00DD0124"/>
    <w:rsid w:val="00DD1263"/>
    <w:rsid w:val="00DD2E67"/>
    <w:rsid w:val="00DD3636"/>
    <w:rsid w:val="00DD3D39"/>
    <w:rsid w:val="00DD5EDF"/>
    <w:rsid w:val="00DD7E08"/>
    <w:rsid w:val="00DE611E"/>
    <w:rsid w:val="00DE614D"/>
    <w:rsid w:val="00DE6556"/>
    <w:rsid w:val="00DE67C1"/>
    <w:rsid w:val="00DF0D17"/>
    <w:rsid w:val="00E00FAB"/>
    <w:rsid w:val="00E02ECB"/>
    <w:rsid w:val="00E03B52"/>
    <w:rsid w:val="00E042A9"/>
    <w:rsid w:val="00E10832"/>
    <w:rsid w:val="00E1279B"/>
    <w:rsid w:val="00E142DB"/>
    <w:rsid w:val="00E15D04"/>
    <w:rsid w:val="00E15FA9"/>
    <w:rsid w:val="00E21337"/>
    <w:rsid w:val="00E22658"/>
    <w:rsid w:val="00E23425"/>
    <w:rsid w:val="00E245D2"/>
    <w:rsid w:val="00E26FB7"/>
    <w:rsid w:val="00E30926"/>
    <w:rsid w:val="00E30E3F"/>
    <w:rsid w:val="00E311CA"/>
    <w:rsid w:val="00E352F2"/>
    <w:rsid w:val="00E353F1"/>
    <w:rsid w:val="00E41E16"/>
    <w:rsid w:val="00E42956"/>
    <w:rsid w:val="00E45D6C"/>
    <w:rsid w:val="00E46A96"/>
    <w:rsid w:val="00E50791"/>
    <w:rsid w:val="00E50C95"/>
    <w:rsid w:val="00E53CB0"/>
    <w:rsid w:val="00E5632A"/>
    <w:rsid w:val="00E6448A"/>
    <w:rsid w:val="00E65827"/>
    <w:rsid w:val="00E6593D"/>
    <w:rsid w:val="00E6798D"/>
    <w:rsid w:val="00E705E4"/>
    <w:rsid w:val="00E73785"/>
    <w:rsid w:val="00E740E0"/>
    <w:rsid w:val="00E76716"/>
    <w:rsid w:val="00E767C0"/>
    <w:rsid w:val="00E76D8F"/>
    <w:rsid w:val="00E8381D"/>
    <w:rsid w:val="00E8394B"/>
    <w:rsid w:val="00E85678"/>
    <w:rsid w:val="00E91919"/>
    <w:rsid w:val="00E92CF8"/>
    <w:rsid w:val="00E93E1A"/>
    <w:rsid w:val="00E954FE"/>
    <w:rsid w:val="00EA08E8"/>
    <w:rsid w:val="00EA2B74"/>
    <w:rsid w:val="00EA4C8F"/>
    <w:rsid w:val="00EA703D"/>
    <w:rsid w:val="00EA7C92"/>
    <w:rsid w:val="00EB3386"/>
    <w:rsid w:val="00EC78D3"/>
    <w:rsid w:val="00ED0530"/>
    <w:rsid w:val="00ED522D"/>
    <w:rsid w:val="00ED5676"/>
    <w:rsid w:val="00ED5FA3"/>
    <w:rsid w:val="00EE3FF1"/>
    <w:rsid w:val="00EE5E87"/>
    <w:rsid w:val="00EE626E"/>
    <w:rsid w:val="00EF5E3B"/>
    <w:rsid w:val="00EF7A5B"/>
    <w:rsid w:val="00F00284"/>
    <w:rsid w:val="00F02107"/>
    <w:rsid w:val="00F064C7"/>
    <w:rsid w:val="00F07856"/>
    <w:rsid w:val="00F138F9"/>
    <w:rsid w:val="00F14C23"/>
    <w:rsid w:val="00F156F9"/>
    <w:rsid w:val="00F20F5B"/>
    <w:rsid w:val="00F21330"/>
    <w:rsid w:val="00F24073"/>
    <w:rsid w:val="00F2493B"/>
    <w:rsid w:val="00F25873"/>
    <w:rsid w:val="00F317CA"/>
    <w:rsid w:val="00F31BE6"/>
    <w:rsid w:val="00F33FE0"/>
    <w:rsid w:val="00F3424C"/>
    <w:rsid w:val="00F3609F"/>
    <w:rsid w:val="00F363EF"/>
    <w:rsid w:val="00F3692C"/>
    <w:rsid w:val="00F42109"/>
    <w:rsid w:val="00F55546"/>
    <w:rsid w:val="00F61110"/>
    <w:rsid w:val="00F704CB"/>
    <w:rsid w:val="00F716CF"/>
    <w:rsid w:val="00F72E29"/>
    <w:rsid w:val="00F76FE3"/>
    <w:rsid w:val="00F77244"/>
    <w:rsid w:val="00F77EEE"/>
    <w:rsid w:val="00F85BDB"/>
    <w:rsid w:val="00F92821"/>
    <w:rsid w:val="00F9329D"/>
    <w:rsid w:val="00F93ABD"/>
    <w:rsid w:val="00F95027"/>
    <w:rsid w:val="00F95545"/>
    <w:rsid w:val="00F96F38"/>
    <w:rsid w:val="00F97C87"/>
    <w:rsid w:val="00FA1EB0"/>
    <w:rsid w:val="00FA5FEE"/>
    <w:rsid w:val="00FA613A"/>
    <w:rsid w:val="00FA69AD"/>
    <w:rsid w:val="00FB30F3"/>
    <w:rsid w:val="00FB6918"/>
    <w:rsid w:val="00FB6B12"/>
    <w:rsid w:val="00FB6F55"/>
    <w:rsid w:val="00FB7E03"/>
    <w:rsid w:val="00FC1D54"/>
    <w:rsid w:val="00FC2180"/>
    <w:rsid w:val="00FC3577"/>
    <w:rsid w:val="00FC511D"/>
    <w:rsid w:val="00FC7D43"/>
    <w:rsid w:val="00FD0F8D"/>
    <w:rsid w:val="00FD3B37"/>
    <w:rsid w:val="00FD3BC2"/>
    <w:rsid w:val="00FD4F45"/>
    <w:rsid w:val="00FE134F"/>
    <w:rsid w:val="00FE1A61"/>
    <w:rsid w:val="00FE3899"/>
    <w:rsid w:val="00FE718C"/>
    <w:rsid w:val="00FE71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style="v-text-anchor:middle" fillcolor="none [2092]" strokecolor="none [2092]">
      <v:fill color="none [2092]"/>
      <v:stroke color="none [2092]" weight="1pt"/>
      <v:textbox inset="1mm,1mm,1mm,1mm"/>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heme="minorBidi"/>
        <w:lang w:val="en-AU" w:eastAsia="en-US" w:bidi="ar-SA"/>
      </w:rPr>
    </w:rPrDefault>
    <w:pPrDefault/>
  </w:docDefaults>
  <w:latentStyles w:defLockedState="0" w:defUIPriority="99" w:defSemiHidden="1" w:defUnhideWhenUsed="0" w:defQFormat="0" w:count="267">
    <w:lsdException w:name="Normal" w:semiHidden="0" w:uiPriority="0" w:qFormat="1"/>
    <w:lsdException w:name="heading 1" w:uiPriority="9"/>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uiPriority="10" w:qFormat="1"/>
    <w:lsdException w:name="Default Paragraph Font" w:uiPriority="1" w:unhideWhenUsed="1"/>
    <w:lsdException w:name="Subtitle" w:uiPriority="0" w:qFormat="1"/>
    <w:lsdException w:name="Strong" w:uiPriority="22" w:qFormat="1"/>
    <w:lsdException w:name="Emphasis" w:uiPriority="20" w:qFormat="1"/>
    <w:lsdException w:name="HTML Top of Form" w:unhideWhenUsed="1"/>
    <w:lsdException w:name="HTML Bottom of Form"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296A8E"/>
    <w:rPr>
      <w:rFonts w:cs="Times New Roman"/>
      <w:szCs w:val="22"/>
      <w:lang w:bidi="en-US"/>
    </w:rPr>
  </w:style>
  <w:style w:type="paragraph" w:styleId="Heading1">
    <w:name w:val="heading 1"/>
    <w:basedOn w:val="Normal"/>
    <w:next w:val="Normal"/>
    <w:link w:val="Heading1Char"/>
    <w:uiPriority w:val="9"/>
    <w:semiHidden/>
    <w:rsid w:val="007949E5"/>
    <w:pPr>
      <w:keepNext/>
      <w:keepLines/>
      <w:spacing w:before="480"/>
      <w:outlineLvl w:val="0"/>
    </w:pPr>
    <w:rPr>
      <w:rFonts w:asciiTheme="majorHAnsi" w:eastAsiaTheme="majorEastAsia" w:hAnsiTheme="majorHAnsi" w:cstheme="majorBidi"/>
      <w:b/>
      <w:bCs/>
      <w:color w:val="0071A4" w:themeColor="accent1" w:themeShade="BF"/>
      <w:sz w:val="28"/>
      <w:szCs w:val="28"/>
    </w:rPr>
  </w:style>
  <w:style w:type="paragraph" w:styleId="Heading2">
    <w:name w:val="heading 2"/>
    <w:basedOn w:val="Normal"/>
    <w:next w:val="Normal"/>
    <w:link w:val="Heading2Char"/>
    <w:uiPriority w:val="9"/>
    <w:semiHidden/>
    <w:qFormat/>
    <w:rsid w:val="00296A8E"/>
    <w:pPr>
      <w:keepNext/>
      <w:keepLines/>
      <w:spacing w:before="200"/>
      <w:outlineLvl w:val="1"/>
    </w:pPr>
    <w:rPr>
      <w:rFonts w:asciiTheme="majorHAnsi" w:eastAsiaTheme="majorEastAsia" w:hAnsiTheme="majorHAnsi" w:cstheme="majorBidi"/>
      <w:b/>
      <w:bCs/>
      <w:color w:val="0098DB" w:themeColor="accent1"/>
      <w:sz w:val="26"/>
      <w:szCs w:val="26"/>
    </w:rPr>
  </w:style>
  <w:style w:type="paragraph" w:styleId="Heading3">
    <w:name w:val="heading 3"/>
    <w:basedOn w:val="Normal"/>
    <w:next w:val="Normal"/>
    <w:link w:val="Heading3Char"/>
    <w:uiPriority w:val="9"/>
    <w:semiHidden/>
    <w:qFormat/>
    <w:rsid w:val="00296A8E"/>
    <w:pPr>
      <w:keepNext/>
      <w:keepLines/>
      <w:spacing w:before="200"/>
      <w:outlineLvl w:val="2"/>
    </w:pPr>
    <w:rPr>
      <w:rFonts w:asciiTheme="majorHAnsi" w:eastAsiaTheme="majorEastAsia" w:hAnsiTheme="majorHAnsi" w:cstheme="majorBidi"/>
      <w:b/>
      <w:bCs/>
      <w:color w:val="0098DB" w:themeColor="accent1"/>
    </w:rPr>
  </w:style>
  <w:style w:type="paragraph" w:styleId="Heading4">
    <w:name w:val="heading 4"/>
    <w:basedOn w:val="Normal"/>
    <w:next w:val="Normal"/>
    <w:link w:val="Heading4Char"/>
    <w:uiPriority w:val="9"/>
    <w:semiHidden/>
    <w:qFormat/>
    <w:rsid w:val="00296A8E"/>
    <w:pPr>
      <w:keepNext/>
      <w:keepLines/>
      <w:spacing w:before="200"/>
      <w:outlineLvl w:val="3"/>
    </w:pPr>
    <w:rPr>
      <w:rFonts w:asciiTheme="majorHAnsi" w:eastAsiaTheme="majorEastAsia" w:hAnsiTheme="majorHAnsi" w:cstheme="majorBidi"/>
      <w:b/>
      <w:bCs/>
      <w:i/>
      <w:iCs/>
      <w:color w:val="0098DB" w:themeColor="accent1"/>
    </w:rPr>
  </w:style>
  <w:style w:type="paragraph" w:styleId="Heading5">
    <w:name w:val="heading 5"/>
    <w:basedOn w:val="Normal"/>
    <w:next w:val="Normal"/>
    <w:link w:val="Heading5Char"/>
    <w:uiPriority w:val="9"/>
    <w:semiHidden/>
    <w:qFormat/>
    <w:rsid w:val="00296A8E"/>
    <w:pPr>
      <w:keepNext/>
      <w:keepLines/>
      <w:spacing w:before="200"/>
      <w:outlineLvl w:val="4"/>
    </w:pPr>
    <w:rPr>
      <w:rFonts w:asciiTheme="majorHAnsi" w:eastAsiaTheme="majorEastAsia" w:hAnsiTheme="majorHAnsi" w:cstheme="majorBidi"/>
      <w:color w:val="004B6D" w:themeColor="accent1" w:themeShade="7F"/>
    </w:rPr>
  </w:style>
  <w:style w:type="paragraph" w:styleId="Heading6">
    <w:name w:val="heading 6"/>
    <w:basedOn w:val="Normal"/>
    <w:next w:val="Normal"/>
    <w:link w:val="Heading6Char"/>
    <w:uiPriority w:val="9"/>
    <w:semiHidden/>
    <w:qFormat/>
    <w:rsid w:val="00296A8E"/>
    <w:pPr>
      <w:keepNext/>
      <w:keepLines/>
      <w:spacing w:before="200"/>
      <w:outlineLvl w:val="5"/>
    </w:pPr>
    <w:rPr>
      <w:rFonts w:asciiTheme="majorHAnsi" w:eastAsiaTheme="majorEastAsia" w:hAnsiTheme="majorHAnsi" w:cstheme="majorBidi"/>
      <w:i/>
      <w:iCs/>
      <w:color w:val="004B6D" w:themeColor="accent1" w:themeShade="7F"/>
    </w:rPr>
  </w:style>
  <w:style w:type="paragraph" w:styleId="Heading7">
    <w:name w:val="heading 7"/>
    <w:basedOn w:val="Normal"/>
    <w:next w:val="Normal"/>
    <w:link w:val="Heading7Char"/>
    <w:uiPriority w:val="9"/>
    <w:semiHidden/>
    <w:qFormat/>
    <w:rsid w:val="00296A8E"/>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296A8E"/>
    <w:pPr>
      <w:keepNext/>
      <w:keepLines/>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296A8E"/>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cover1">
    <w:name w:val=".title cover 1"/>
    <w:basedOn w:val="Normal"/>
    <w:qFormat/>
    <w:rsid w:val="00296A8E"/>
    <w:pPr>
      <w:framePr w:w="7292" w:wrap="notBeside" w:vAnchor="page" w:hAnchor="page" w:x="3800" w:y="4861"/>
      <w:spacing w:line="840" w:lineRule="exact"/>
    </w:pPr>
    <w:rPr>
      <w:rFonts w:ascii="Georgia" w:hAnsi="Georgia"/>
      <w:color w:val="FFFFFF" w:themeColor="background1"/>
      <w:sz w:val="70"/>
    </w:rPr>
  </w:style>
  <w:style w:type="paragraph" w:styleId="Header">
    <w:name w:val="header"/>
    <w:basedOn w:val="Normal"/>
    <w:link w:val="HeaderChar"/>
    <w:uiPriority w:val="99"/>
    <w:semiHidden/>
    <w:rsid w:val="006C0B12"/>
    <w:pPr>
      <w:tabs>
        <w:tab w:val="center" w:pos="4513"/>
        <w:tab w:val="right" w:pos="9026"/>
      </w:tabs>
    </w:pPr>
  </w:style>
  <w:style w:type="character" w:customStyle="1" w:styleId="HeaderChar">
    <w:name w:val="Header Char"/>
    <w:basedOn w:val="DefaultParagraphFont"/>
    <w:link w:val="Header"/>
    <w:uiPriority w:val="99"/>
    <w:semiHidden/>
    <w:rsid w:val="006C0B12"/>
    <w:rPr>
      <w:rFonts w:cs="Times New Roman"/>
      <w:szCs w:val="22"/>
      <w:lang w:bidi="en-US"/>
    </w:rPr>
  </w:style>
  <w:style w:type="paragraph" w:styleId="Footer">
    <w:name w:val="footer"/>
    <w:basedOn w:val="Normal"/>
    <w:link w:val="FooterChar"/>
    <w:semiHidden/>
    <w:rsid w:val="006C0B12"/>
    <w:pPr>
      <w:tabs>
        <w:tab w:val="center" w:pos="4513"/>
        <w:tab w:val="right" w:pos="9026"/>
      </w:tabs>
    </w:pPr>
  </w:style>
  <w:style w:type="character" w:customStyle="1" w:styleId="FooterChar">
    <w:name w:val="Footer Char"/>
    <w:basedOn w:val="DefaultParagraphFont"/>
    <w:link w:val="Footer"/>
    <w:semiHidden/>
    <w:rsid w:val="006C0B12"/>
    <w:rPr>
      <w:rFonts w:cs="Times New Roman"/>
      <w:szCs w:val="22"/>
      <w:lang w:bidi="en-US"/>
    </w:rPr>
  </w:style>
  <w:style w:type="paragraph" w:customStyle="1" w:styleId="titlecover2">
    <w:name w:val=".title cover 2"/>
    <w:basedOn w:val="Normal"/>
    <w:qFormat/>
    <w:rsid w:val="00296A8E"/>
    <w:pPr>
      <w:framePr w:w="7292" w:wrap="notBeside" w:vAnchor="page" w:hAnchor="page" w:x="3784" w:y="6793"/>
    </w:pPr>
    <w:rPr>
      <w:rFonts w:ascii="Georgia" w:hAnsi="Georgia"/>
      <w:color w:val="FFFFFF" w:themeColor="background1"/>
      <w:sz w:val="32"/>
    </w:rPr>
  </w:style>
  <w:style w:type="paragraph" w:customStyle="1" w:styleId="heading10">
    <w:name w:val=".heading 1"/>
    <w:basedOn w:val="Normal"/>
    <w:qFormat/>
    <w:rsid w:val="00296A8E"/>
    <w:pPr>
      <w:spacing w:before="240" w:after="120"/>
    </w:pPr>
    <w:rPr>
      <w:rFonts w:ascii="Georgia" w:hAnsi="Georgia"/>
      <w:color w:val="0098DB" w:themeColor="accent1"/>
      <w:sz w:val="40"/>
    </w:rPr>
  </w:style>
  <w:style w:type="paragraph" w:customStyle="1" w:styleId="bodycopy">
    <w:name w:val=".body copy"/>
    <w:basedOn w:val="Normal"/>
    <w:qFormat/>
    <w:rsid w:val="00296A8E"/>
    <w:pPr>
      <w:spacing w:after="120" w:line="240" w:lineRule="exact"/>
    </w:pPr>
  </w:style>
  <w:style w:type="paragraph" w:styleId="BalloonText">
    <w:name w:val="Balloon Text"/>
    <w:basedOn w:val="Normal"/>
    <w:link w:val="BalloonTextChar"/>
    <w:uiPriority w:val="99"/>
    <w:semiHidden/>
    <w:rsid w:val="00CB4464"/>
    <w:rPr>
      <w:rFonts w:ascii="Tahoma" w:hAnsi="Tahoma" w:cs="Tahoma"/>
      <w:sz w:val="16"/>
      <w:szCs w:val="16"/>
    </w:rPr>
  </w:style>
  <w:style w:type="character" w:customStyle="1" w:styleId="BalloonTextChar">
    <w:name w:val="Balloon Text Char"/>
    <w:basedOn w:val="DefaultParagraphFont"/>
    <w:link w:val="BalloonText"/>
    <w:uiPriority w:val="99"/>
    <w:semiHidden/>
    <w:rsid w:val="00CB4464"/>
    <w:rPr>
      <w:rFonts w:ascii="Tahoma" w:hAnsi="Tahoma" w:cs="Tahoma"/>
      <w:sz w:val="16"/>
      <w:szCs w:val="16"/>
      <w:lang w:bidi="en-US"/>
    </w:rPr>
  </w:style>
  <w:style w:type="paragraph" w:customStyle="1" w:styleId="footer0">
    <w:name w:val=".footer"/>
    <w:basedOn w:val="Footer"/>
    <w:link w:val="footerChar0"/>
    <w:qFormat/>
    <w:rsid w:val="00296A8E"/>
    <w:pPr>
      <w:tabs>
        <w:tab w:val="clear" w:pos="9026"/>
        <w:tab w:val="right" w:pos="9781"/>
      </w:tabs>
      <w:ind w:right="-425"/>
      <w:jc w:val="right"/>
    </w:pPr>
    <w:rPr>
      <w:color w:val="776F65" w:themeColor="text2"/>
      <w:sz w:val="16"/>
      <w:szCs w:val="16"/>
    </w:rPr>
  </w:style>
  <w:style w:type="paragraph" w:customStyle="1" w:styleId="bullet1">
    <w:name w:val=".bullet 1"/>
    <w:basedOn w:val="Normal"/>
    <w:qFormat/>
    <w:rsid w:val="00296A8E"/>
    <w:pPr>
      <w:numPr>
        <w:numId w:val="20"/>
      </w:numPr>
      <w:spacing w:before="40" w:after="80"/>
    </w:pPr>
  </w:style>
  <w:style w:type="character" w:customStyle="1" w:styleId="footerChar0">
    <w:name w:val=".footer Char"/>
    <w:basedOn w:val="DefaultParagraphFont"/>
    <w:link w:val="footer0"/>
    <w:rsid w:val="00296A8E"/>
    <w:rPr>
      <w:rFonts w:cs="Times New Roman"/>
      <w:color w:val="776F65" w:themeColor="text2"/>
      <w:sz w:val="16"/>
      <w:szCs w:val="16"/>
      <w:lang w:bidi="en-US"/>
    </w:rPr>
  </w:style>
  <w:style w:type="paragraph" w:customStyle="1" w:styleId="bullet2">
    <w:name w:val=".bullet 2"/>
    <w:basedOn w:val="Normal"/>
    <w:qFormat/>
    <w:rsid w:val="00296A8E"/>
    <w:pPr>
      <w:numPr>
        <w:ilvl w:val="1"/>
        <w:numId w:val="20"/>
      </w:numPr>
      <w:spacing w:before="40" w:after="40"/>
    </w:pPr>
  </w:style>
  <w:style w:type="paragraph" w:customStyle="1" w:styleId="bullet3">
    <w:name w:val=".bullet 3"/>
    <w:basedOn w:val="Normal"/>
    <w:qFormat/>
    <w:rsid w:val="00296A8E"/>
    <w:pPr>
      <w:numPr>
        <w:ilvl w:val="2"/>
        <w:numId w:val="20"/>
      </w:numPr>
      <w:spacing w:before="40" w:after="40"/>
    </w:pPr>
  </w:style>
  <w:style w:type="numbering" w:customStyle="1" w:styleId="bulletlist">
    <w:name w:val=".bulletlist"/>
    <w:uiPriority w:val="99"/>
    <w:rsid w:val="00A54127"/>
    <w:pPr>
      <w:numPr>
        <w:numId w:val="17"/>
      </w:numPr>
    </w:pPr>
  </w:style>
  <w:style w:type="paragraph" w:customStyle="1" w:styleId="heading20">
    <w:name w:val=".heading 2"/>
    <w:basedOn w:val="Normal"/>
    <w:qFormat/>
    <w:rsid w:val="00296A8E"/>
    <w:pPr>
      <w:spacing w:before="240" w:after="120"/>
    </w:pPr>
    <w:rPr>
      <w:rFonts w:ascii="Georgia" w:hAnsi="Georgia"/>
      <w:color w:val="0098DB" w:themeColor="accent1"/>
      <w:sz w:val="28"/>
    </w:rPr>
  </w:style>
  <w:style w:type="paragraph" w:customStyle="1" w:styleId="heading30">
    <w:name w:val=".heading 3"/>
    <w:basedOn w:val="Normal"/>
    <w:qFormat/>
    <w:rsid w:val="00296A8E"/>
    <w:pPr>
      <w:spacing w:before="240" w:after="120"/>
    </w:pPr>
    <w:rPr>
      <w:rFonts w:ascii="Georgia" w:hAnsi="Georgia"/>
      <w:color w:val="0098DB" w:themeColor="accent1"/>
      <w:sz w:val="24"/>
    </w:rPr>
  </w:style>
  <w:style w:type="character" w:customStyle="1" w:styleId="Heading1Char">
    <w:name w:val="Heading 1 Char"/>
    <w:basedOn w:val="DefaultParagraphFont"/>
    <w:link w:val="Heading1"/>
    <w:uiPriority w:val="9"/>
    <w:semiHidden/>
    <w:rsid w:val="007949E5"/>
    <w:rPr>
      <w:rFonts w:asciiTheme="majorHAnsi" w:eastAsiaTheme="majorEastAsia" w:hAnsiTheme="majorHAnsi" w:cstheme="majorBidi"/>
      <w:b/>
      <w:bCs/>
      <w:color w:val="0071A4" w:themeColor="accent1" w:themeShade="BF"/>
      <w:sz w:val="28"/>
      <w:szCs w:val="28"/>
      <w:lang w:bidi="en-US"/>
    </w:rPr>
  </w:style>
  <w:style w:type="character" w:customStyle="1" w:styleId="Heading2Char">
    <w:name w:val="Heading 2 Char"/>
    <w:basedOn w:val="DefaultParagraphFont"/>
    <w:link w:val="Heading2"/>
    <w:uiPriority w:val="9"/>
    <w:semiHidden/>
    <w:rsid w:val="00296A8E"/>
    <w:rPr>
      <w:rFonts w:asciiTheme="majorHAnsi" w:eastAsiaTheme="majorEastAsia" w:hAnsiTheme="majorHAnsi" w:cstheme="majorBidi"/>
      <w:b/>
      <w:bCs/>
      <w:color w:val="0098DB" w:themeColor="accent1"/>
      <w:sz w:val="26"/>
      <w:szCs w:val="26"/>
      <w:lang w:bidi="en-US"/>
    </w:rPr>
  </w:style>
  <w:style w:type="character" w:customStyle="1" w:styleId="Heading3Char">
    <w:name w:val="Heading 3 Char"/>
    <w:basedOn w:val="DefaultParagraphFont"/>
    <w:link w:val="Heading3"/>
    <w:uiPriority w:val="9"/>
    <w:semiHidden/>
    <w:rsid w:val="00296A8E"/>
    <w:rPr>
      <w:rFonts w:asciiTheme="majorHAnsi" w:eastAsiaTheme="majorEastAsia" w:hAnsiTheme="majorHAnsi" w:cstheme="majorBidi"/>
      <w:b/>
      <w:bCs/>
      <w:color w:val="0098DB" w:themeColor="accent1"/>
      <w:szCs w:val="22"/>
      <w:lang w:bidi="en-US"/>
    </w:rPr>
  </w:style>
  <w:style w:type="character" w:customStyle="1" w:styleId="Heading4Char">
    <w:name w:val="Heading 4 Char"/>
    <w:basedOn w:val="DefaultParagraphFont"/>
    <w:link w:val="Heading4"/>
    <w:uiPriority w:val="9"/>
    <w:semiHidden/>
    <w:rsid w:val="00296A8E"/>
    <w:rPr>
      <w:rFonts w:asciiTheme="majorHAnsi" w:eastAsiaTheme="majorEastAsia" w:hAnsiTheme="majorHAnsi" w:cstheme="majorBidi"/>
      <w:b/>
      <w:bCs/>
      <w:i/>
      <w:iCs/>
      <w:color w:val="0098DB" w:themeColor="accent1"/>
      <w:szCs w:val="22"/>
      <w:lang w:bidi="en-US"/>
    </w:rPr>
  </w:style>
  <w:style w:type="character" w:customStyle="1" w:styleId="Heading5Char">
    <w:name w:val="Heading 5 Char"/>
    <w:basedOn w:val="DefaultParagraphFont"/>
    <w:link w:val="Heading5"/>
    <w:uiPriority w:val="9"/>
    <w:semiHidden/>
    <w:rsid w:val="00296A8E"/>
    <w:rPr>
      <w:rFonts w:asciiTheme="majorHAnsi" w:eastAsiaTheme="majorEastAsia" w:hAnsiTheme="majorHAnsi" w:cstheme="majorBidi"/>
      <w:color w:val="004B6D" w:themeColor="accent1" w:themeShade="7F"/>
      <w:szCs w:val="22"/>
      <w:lang w:bidi="en-US"/>
    </w:rPr>
  </w:style>
  <w:style w:type="character" w:customStyle="1" w:styleId="Heading6Char">
    <w:name w:val="Heading 6 Char"/>
    <w:basedOn w:val="DefaultParagraphFont"/>
    <w:link w:val="Heading6"/>
    <w:uiPriority w:val="9"/>
    <w:semiHidden/>
    <w:rsid w:val="00296A8E"/>
    <w:rPr>
      <w:rFonts w:asciiTheme="majorHAnsi" w:eastAsiaTheme="majorEastAsia" w:hAnsiTheme="majorHAnsi" w:cstheme="majorBidi"/>
      <w:i/>
      <w:iCs/>
      <w:color w:val="004B6D" w:themeColor="accent1" w:themeShade="7F"/>
      <w:szCs w:val="22"/>
      <w:lang w:bidi="en-US"/>
    </w:rPr>
  </w:style>
  <w:style w:type="character" w:customStyle="1" w:styleId="Heading7Char">
    <w:name w:val="Heading 7 Char"/>
    <w:basedOn w:val="DefaultParagraphFont"/>
    <w:link w:val="Heading7"/>
    <w:uiPriority w:val="9"/>
    <w:semiHidden/>
    <w:rsid w:val="00296A8E"/>
    <w:rPr>
      <w:rFonts w:asciiTheme="majorHAnsi" w:eastAsiaTheme="majorEastAsia" w:hAnsiTheme="majorHAnsi" w:cstheme="majorBidi"/>
      <w:i/>
      <w:iCs/>
      <w:color w:val="404040" w:themeColor="text1" w:themeTint="BF"/>
      <w:szCs w:val="22"/>
      <w:lang w:bidi="en-US"/>
    </w:rPr>
  </w:style>
  <w:style w:type="character" w:customStyle="1" w:styleId="Heading8Char">
    <w:name w:val="Heading 8 Char"/>
    <w:basedOn w:val="DefaultParagraphFont"/>
    <w:link w:val="Heading8"/>
    <w:uiPriority w:val="9"/>
    <w:semiHidden/>
    <w:rsid w:val="00296A8E"/>
    <w:rPr>
      <w:rFonts w:asciiTheme="majorHAnsi" w:eastAsiaTheme="majorEastAsia" w:hAnsiTheme="majorHAnsi" w:cstheme="majorBidi"/>
      <w:color w:val="404040" w:themeColor="text1" w:themeTint="BF"/>
      <w:szCs w:val="22"/>
      <w:lang w:bidi="en-US"/>
    </w:rPr>
  </w:style>
  <w:style w:type="character" w:customStyle="1" w:styleId="Heading9Char">
    <w:name w:val="Heading 9 Char"/>
    <w:basedOn w:val="DefaultParagraphFont"/>
    <w:link w:val="Heading9"/>
    <w:uiPriority w:val="9"/>
    <w:semiHidden/>
    <w:rsid w:val="00296A8E"/>
    <w:rPr>
      <w:rFonts w:asciiTheme="majorHAnsi" w:eastAsiaTheme="majorEastAsia" w:hAnsiTheme="majorHAnsi" w:cstheme="majorBidi"/>
      <w:i/>
      <w:iCs/>
      <w:color w:val="404040" w:themeColor="text1" w:themeTint="BF"/>
      <w:szCs w:val="22"/>
      <w:lang w:bidi="en-US"/>
    </w:rPr>
  </w:style>
  <w:style w:type="paragraph" w:customStyle="1" w:styleId="heading40">
    <w:name w:val=".heading 4"/>
    <w:basedOn w:val="heading30"/>
    <w:qFormat/>
    <w:rsid w:val="00296A8E"/>
    <w:pPr>
      <w:spacing w:before="120"/>
    </w:pPr>
    <w:rPr>
      <w:rFonts w:ascii="Arial" w:hAnsi="Arial"/>
      <w:sz w:val="20"/>
    </w:rPr>
  </w:style>
  <w:style w:type="character" w:styleId="Hyperlink">
    <w:name w:val="Hyperlink"/>
    <w:basedOn w:val="DefaultParagraphFont"/>
    <w:uiPriority w:val="99"/>
    <w:semiHidden/>
    <w:rsid w:val="00EA08E8"/>
    <w:rPr>
      <w:color w:val="000000" w:themeColor="hyperlink"/>
      <w:u w:val="single"/>
    </w:rPr>
  </w:style>
  <w:style w:type="paragraph" w:customStyle="1" w:styleId="backcoverfooter">
    <w:name w:val=".back cover footer"/>
    <w:basedOn w:val="Normal"/>
    <w:link w:val="backcoverfooterChar"/>
    <w:qFormat/>
    <w:rsid w:val="00296A8E"/>
    <w:pPr>
      <w:tabs>
        <w:tab w:val="right" w:pos="10263"/>
      </w:tabs>
      <w:jc w:val="right"/>
    </w:pPr>
    <w:rPr>
      <w:color w:val="FFFFFF" w:themeColor="background1"/>
      <w:sz w:val="16"/>
      <w:szCs w:val="16"/>
    </w:rPr>
  </w:style>
  <w:style w:type="character" w:customStyle="1" w:styleId="backcoverfooterChar">
    <w:name w:val=".back cover footer Char"/>
    <w:basedOn w:val="DefaultParagraphFont"/>
    <w:link w:val="backcoverfooter"/>
    <w:rsid w:val="00296A8E"/>
    <w:rPr>
      <w:rFonts w:cs="Times New Roman"/>
      <w:color w:val="FFFFFF" w:themeColor="background1"/>
      <w:sz w:val="16"/>
      <w:szCs w:val="16"/>
      <w:lang w:bidi="en-US"/>
    </w:rPr>
  </w:style>
  <w:style w:type="paragraph" w:customStyle="1" w:styleId="dateandaddress">
    <w:name w:val=".date and address"/>
    <w:basedOn w:val="Normal"/>
    <w:qFormat/>
    <w:rsid w:val="00296A8E"/>
    <w:pPr>
      <w:spacing w:after="40"/>
    </w:pPr>
  </w:style>
  <w:style w:type="paragraph" w:customStyle="1" w:styleId="position">
    <w:name w:val=".position"/>
    <w:basedOn w:val="bodycopy"/>
    <w:qFormat/>
    <w:rsid w:val="00296A8E"/>
    <w:pPr>
      <w:spacing w:after="0"/>
    </w:pPr>
    <w:rPr>
      <w:rFonts w:asciiTheme="minorHAnsi" w:hAnsiTheme="minorHAnsi" w:cstheme="minorHAnsi"/>
      <w:sz w:val="18"/>
      <w:szCs w:val="18"/>
      <w:lang w:bidi="ar-SA"/>
    </w:rPr>
  </w:style>
  <w:style w:type="paragraph" w:customStyle="1" w:styleId="footer-letterhead">
    <w:name w:val=".footer - letterhead"/>
    <w:basedOn w:val="Normal"/>
    <w:link w:val="footer-letterheadChar"/>
    <w:qFormat/>
    <w:rsid w:val="00296A8E"/>
    <w:pPr>
      <w:tabs>
        <w:tab w:val="right" w:pos="10433"/>
      </w:tabs>
      <w:ind w:right="-425"/>
      <w:jc w:val="right"/>
    </w:pPr>
    <w:rPr>
      <w:color w:val="776F65" w:themeColor="text2"/>
      <w:sz w:val="16"/>
    </w:rPr>
  </w:style>
  <w:style w:type="character" w:customStyle="1" w:styleId="footer-letterheadChar">
    <w:name w:val=".footer - letterhead Char"/>
    <w:basedOn w:val="DefaultParagraphFont"/>
    <w:link w:val="footer-letterhead"/>
    <w:rsid w:val="00296A8E"/>
    <w:rPr>
      <w:rFonts w:cs="Times New Roman"/>
      <w:color w:val="776F65" w:themeColor="text2"/>
      <w:sz w:val="16"/>
      <w:szCs w:val="22"/>
      <w:lang w:bidi="en-US"/>
    </w:rPr>
  </w:style>
  <w:style w:type="paragraph" w:styleId="ListParagraph">
    <w:name w:val="List Paragraph"/>
    <w:basedOn w:val="Normal"/>
    <w:uiPriority w:val="34"/>
    <w:qFormat/>
    <w:rsid w:val="009464BD"/>
    <w:pPr>
      <w:ind w:left="720"/>
    </w:pPr>
    <w:rPr>
      <w:rFonts w:ascii="Calibri" w:eastAsiaTheme="minorHAnsi" w:hAnsi="Calibri"/>
      <w:sz w:val="22"/>
      <w:lang w:eastAsia="en-AU" w:bidi="ar-SA"/>
    </w:rPr>
  </w:style>
  <w:style w:type="paragraph" w:styleId="Subtitle">
    <w:name w:val="Subtitle"/>
    <w:basedOn w:val="Normal"/>
    <w:link w:val="SubtitleChar"/>
    <w:qFormat/>
    <w:rsid w:val="007035DE"/>
    <w:pPr>
      <w:jc w:val="center"/>
    </w:pPr>
    <w:rPr>
      <w:b/>
      <w:sz w:val="28"/>
      <w:szCs w:val="20"/>
      <w:lang w:val="en-US" w:bidi="ar-SA"/>
    </w:rPr>
  </w:style>
  <w:style w:type="character" w:customStyle="1" w:styleId="SubtitleChar">
    <w:name w:val="Subtitle Char"/>
    <w:basedOn w:val="DefaultParagraphFont"/>
    <w:link w:val="Subtitle"/>
    <w:rsid w:val="007035DE"/>
    <w:rPr>
      <w:rFonts w:cs="Times New Roman"/>
      <w:b/>
      <w:sz w:val="28"/>
      <w:lang w:val="en-US"/>
    </w:rPr>
  </w:style>
  <w:style w:type="character" w:styleId="CommentReference">
    <w:name w:val="annotation reference"/>
    <w:basedOn w:val="DefaultParagraphFont"/>
    <w:uiPriority w:val="99"/>
    <w:semiHidden/>
    <w:rsid w:val="009E0FB0"/>
    <w:rPr>
      <w:sz w:val="16"/>
      <w:szCs w:val="16"/>
    </w:rPr>
  </w:style>
  <w:style w:type="paragraph" w:styleId="CommentText">
    <w:name w:val="annotation text"/>
    <w:basedOn w:val="Normal"/>
    <w:link w:val="CommentTextChar"/>
    <w:uiPriority w:val="99"/>
    <w:semiHidden/>
    <w:rsid w:val="009E0FB0"/>
    <w:rPr>
      <w:szCs w:val="20"/>
    </w:rPr>
  </w:style>
  <w:style w:type="character" w:customStyle="1" w:styleId="CommentTextChar">
    <w:name w:val="Comment Text Char"/>
    <w:basedOn w:val="DefaultParagraphFont"/>
    <w:link w:val="CommentText"/>
    <w:uiPriority w:val="99"/>
    <w:semiHidden/>
    <w:rsid w:val="009E0FB0"/>
    <w:rPr>
      <w:rFonts w:cs="Times New Roman"/>
      <w:lang w:bidi="en-US"/>
    </w:rPr>
  </w:style>
  <w:style w:type="paragraph" w:styleId="CommentSubject">
    <w:name w:val="annotation subject"/>
    <w:basedOn w:val="CommentText"/>
    <w:next w:val="CommentText"/>
    <w:link w:val="CommentSubjectChar"/>
    <w:uiPriority w:val="99"/>
    <w:semiHidden/>
    <w:rsid w:val="009E0FB0"/>
    <w:rPr>
      <w:b/>
      <w:bCs/>
    </w:rPr>
  </w:style>
  <w:style w:type="character" w:customStyle="1" w:styleId="CommentSubjectChar">
    <w:name w:val="Comment Subject Char"/>
    <w:basedOn w:val="CommentTextChar"/>
    <w:link w:val="CommentSubject"/>
    <w:uiPriority w:val="99"/>
    <w:semiHidden/>
    <w:rsid w:val="009E0FB0"/>
    <w:rPr>
      <w:rFonts w:cs="Times New Roman"/>
      <w:b/>
      <w:bCs/>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heme="minorBidi"/>
        <w:lang w:val="en-AU" w:eastAsia="en-US" w:bidi="ar-SA"/>
      </w:rPr>
    </w:rPrDefault>
    <w:pPrDefault/>
  </w:docDefaults>
  <w:latentStyles w:defLockedState="0" w:defUIPriority="99" w:defSemiHidden="1" w:defUnhideWhenUsed="0" w:defQFormat="0" w:count="267">
    <w:lsdException w:name="Normal" w:semiHidden="0" w:uiPriority="0" w:qFormat="1"/>
    <w:lsdException w:name="heading 1" w:uiPriority="9"/>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uiPriority="10" w:qFormat="1"/>
    <w:lsdException w:name="Default Paragraph Font" w:uiPriority="1" w:unhideWhenUsed="1"/>
    <w:lsdException w:name="Subtitle" w:uiPriority="0" w:qFormat="1"/>
    <w:lsdException w:name="Strong" w:uiPriority="22" w:qFormat="1"/>
    <w:lsdException w:name="Emphasis" w:uiPriority="20" w:qFormat="1"/>
    <w:lsdException w:name="HTML Top of Form" w:unhideWhenUsed="1"/>
    <w:lsdException w:name="HTML Bottom of Form"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296A8E"/>
    <w:rPr>
      <w:rFonts w:cs="Times New Roman"/>
      <w:szCs w:val="22"/>
      <w:lang w:bidi="en-US"/>
    </w:rPr>
  </w:style>
  <w:style w:type="paragraph" w:styleId="Heading1">
    <w:name w:val="heading 1"/>
    <w:basedOn w:val="Normal"/>
    <w:next w:val="Normal"/>
    <w:link w:val="Heading1Char"/>
    <w:uiPriority w:val="9"/>
    <w:semiHidden/>
    <w:rsid w:val="007949E5"/>
    <w:pPr>
      <w:keepNext/>
      <w:keepLines/>
      <w:spacing w:before="480"/>
      <w:outlineLvl w:val="0"/>
    </w:pPr>
    <w:rPr>
      <w:rFonts w:asciiTheme="majorHAnsi" w:eastAsiaTheme="majorEastAsia" w:hAnsiTheme="majorHAnsi" w:cstheme="majorBidi"/>
      <w:b/>
      <w:bCs/>
      <w:color w:val="0071A4" w:themeColor="accent1" w:themeShade="BF"/>
      <w:sz w:val="28"/>
      <w:szCs w:val="28"/>
    </w:rPr>
  </w:style>
  <w:style w:type="paragraph" w:styleId="Heading2">
    <w:name w:val="heading 2"/>
    <w:basedOn w:val="Normal"/>
    <w:next w:val="Normal"/>
    <w:link w:val="Heading2Char"/>
    <w:uiPriority w:val="9"/>
    <w:semiHidden/>
    <w:qFormat/>
    <w:rsid w:val="00296A8E"/>
    <w:pPr>
      <w:keepNext/>
      <w:keepLines/>
      <w:spacing w:before="200"/>
      <w:outlineLvl w:val="1"/>
    </w:pPr>
    <w:rPr>
      <w:rFonts w:asciiTheme="majorHAnsi" w:eastAsiaTheme="majorEastAsia" w:hAnsiTheme="majorHAnsi" w:cstheme="majorBidi"/>
      <w:b/>
      <w:bCs/>
      <w:color w:val="0098DB" w:themeColor="accent1"/>
      <w:sz w:val="26"/>
      <w:szCs w:val="26"/>
    </w:rPr>
  </w:style>
  <w:style w:type="paragraph" w:styleId="Heading3">
    <w:name w:val="heading 3"/>
    <w:basedOn w:val="Normal"/>
    <w:next w:val="Normal"/>
    <w:link w:val="Heading3Char"/>
    <w:uiPriority w:val="9"/>
    <w:semiHidden/>
    <w:qFormat/>
    <w:rsid w:val="00296A8E"/>
    <w:pPr>
      <w:keepNext/>
      <w:keepLines/>
      <w:spacing w:before="200"/>
      <w:outlineLvl w:val="2"/>
    </w:pPr>
    <w:rPr>
      <w:rFonts w:asciiTheme="majorHAnsi" w:eastAsiaTheme="majorEastAsia" w:hAnsiTheme="majorHAnsi" w:cstheme="majorBidi"/>
      <w:b/>
      <w:bCs/>
      <w:color w:val="0098DB" w:themeColor="accent1"/>
    </w:rPr>
  </w:style>
  <w:style w:type="paragraph" w:styleId="Heading4">
    <w:name w:val="heading 4"/>
    <w:basedOn w:val="Normal"/>
    <w:next w:val="Normal"/>
    <w:link w:val="Heading4Char"/>
    <w:uiPriority w:val="9"/>
    <w:semiHidden/>
    <w:qFormat/>
    <w:rsid w:val="00296A8E"/>
    <w:pPr>
      <w:keepNext/>
      <w:keepLines/>
      <w:spacing w:before="200"/>
      <w:outlineLvl w:val="3"/>
    </w:pPr>
    <w:rPr>
      <w:rFonts w:asciiTheme="majorHAnsi" w:eastAsiaTheme="majorEastAsia" w:hAnsiTheme="majorHAnsi" w:cstheme="majorBidi"/>
      <w:b/>
      <w:bCs/>
      <w:i/>
      <w:iCs/>
      <w:color w:val="0098DB" w:themeColor="accent1"/>
    </w:rPr>
  </w:style>
  <w:style w:type="paragraph" w:styleId="Heading5">
    <w:name w:val="heading 5"/>
    <w:basedOn w:val="Normal"/>
    <w:next w:val="Normal"/>
    <w:link w:val="Heading5Char"/>
    <w:uiPriority w:val="9"/>
    <w:semiHidden/>
    <w:qFormat/>
    <w:rsid w:val="00296A8E"/>
    <w:pPr>
      <w:keepNext/>
      <w:keepLines/>
      <w:spacing w:before="200"/>
      <w:outlineLvl w:val="4"/>
    </w:pPr>
    <w:rPr>
      <w:rFonts w:asciiTheme="majorHAnsi" w:eastAsiaTheme="majorEastAsia" w:hAnsiTheme="majorHAnsi" w:cstheme="majorBidi"/>
      <w:color w:val="004B6D" w:themeColor="accent1" w:themeShade="7F"/>
    </w:rPr>
  </w:style>
  <w:style w:type="paragraph" w:styleId="Heading6">
    <w:name w:val="heading 6"/>
    <w:basedOn w:val="Normal"/>
    <w:next w:val="Normal"/>
    <w:link w:val="Heading6Char"/>
    <w:uiPriority w:val="9"/>
    <w:semiHidden/>
    <w:qFormat/>
    <w:rsid w:val="00296A8E"/>
    <w:pPr>
      <w:keepNext/>
      <w:keepLines/>
      <w:spacing w:before="200"/>
      <w:outlineLvl w:val="5"/>
    </w:pPr>
    <w:rPr>
      <w:rFonts w:asciiTheme="majorHAnsi" w:eastAsiaTheme="majorEastAsia" w:hAnsiTheme="majorHAnsi" w:cstheme="majorBidi"/>
      <w:i/>
      <w:iCs/>
      <w:color w:val="004B6D" w:themeColor="accent1" w:themeShade="7F"/>
    </w:rPr>
  </w:style>
  <w:style w:type="paragraph" w:styleId="Heading7">
    <w:name w:val="heading 7"/>
    <w:basedOn w:val="Normal"/>
    <w:next w:val="Normal"/>
    <w:link w:val="Heading7Char"/>
    <w:uiPriority w:val="9"/>
    <w:semiHidden/>
    <w:qFormat/>
    <w:rsid w:val="00296A8E"/>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296A8E"/>
    <w:pPr>
      <w:keepNext/>
      <w:keepLines/>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296A8E"/>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cover1">
    <w:name w:val=".title cover 1"/>
    <w:basedOn w:val="Normal"/>
    <w:qFormat/>
    <w:rsid w:val="00296A8E"/>
    <w:pPr>
      <w:framePr w:w="7292" w:wrap="notBeside" w:vAnchor="page" w:hAnchor="page" w:x="3800" w:y="4861"/>
      <w:spacing w:line="840" w:lineRule="exact"/>
    </w:pPr>
    <w:rPr>
      <w:rFonts w:ascii="Georgia" w:hAnsi="Georgia"/>
      <w:color w:val="FFFFFF" w:themeColor="background1"/>
      <w:sz w:val="70"/>
    </w:rPr>
  </w:style>
  <w:style w:type="paragraph" w:styleId="Header">
    <w:name w:val="header"/>
    <w:basedOn w:val="Normal"/>
    <w:link w:val="HeaderChar"/>
    <w:uiPriority w:val="99"/>
    <w:semiHidden/>
    <w:rsid w:val="006C0B12"/>
    <w:pPr>
      <w:tabs>
        <w:tab w:val="center" w:pos="4513"/>
        <w:tab w:val="right" w:pos="9026"/>
      </w:tabs>
    </w:pPr>
  </w:style>
  <w:style w:type="character" w:customStyle="1" w:styleId="HeaderChar">
    <w:name w:val="Header Char"/>
    <w:basedOn w:val="DefaultParagraphFont"/>
    <w:link w:val="Header"/>
    <w:uiPriority w:val="99"/>
    <w:semiHidden/>
    <w:rsid w:val="006C0B12"/>
    <w:rPr>
      <w:rFonts w:cs="Times New Roman"/>
      <w:szCs w:val="22"/>
      <w:lang w:bidi="en-US"/>
    </w:rPr>
  </w:style>
  <w:style w:type="paragraph" w:styleId="Footer">
    <w:name w:val="footer"/>
    <w:basedOn w:val="Normal"/>
    <w:link w:val="FooterChar"/>
    <w:semiHidden/>
    <w:rsid w:val="006C0B12"/>
    <w:pPr>
      <w:tabs>
        <w:tab w:val="center" w:pos="4513"/>
        <w:tab w:val="right" w:pos="9026"/>
      </w:tabs>
    </w:pPr>
  </w:style>
  <w:style w:type="character" w:customStyle="1" w:styleId="FooterChar">
    <w:name w:val="Footer Char"/>
    <w:basedOn w:val="DefaultParagraphFont"/>
    <w:link w:val="Footer"/>
    <w:semiHidden/>
    <w:rsid w:val="006C0B12"/>
    <w:rPr>
      <w:rFonts w:cs="Times New Roman"/>
      <w:szCs w:val="22"/>
      <w:lang w:bidi="en-US"/>
    </w:rPr>
  </w:style>
  <w:style w:type="paragraph" w:customStyle="1" w:styleId="titlecover2">
    <w:name w:val=".title cover 2"/>
    <w:basedOn w:val="Normal"/>
    <w:qFormat/>
    <w:rsid w:val="00296A8E"/>
    <w:pPr>
      <w:framePr w:w="7292" w:wrap="notBeside" w:vAnchor="page" w:hAnchor="page" w:x="3784" w:y="6793"/>
    </w:pPr>
    <w:rPr>
      <w:rFonts w:ascii="Georgia" w:hAnsi="Georgia"/>
      <w:color w:val="FFFFFF" w:themeColor="background1"/>
      <w:sz w:val="32"/>
    </w:rPr>
  </w:style>
  <w:style w:type="paragraph" w:customStyle="1" w:styleId="heading10">
    <w:name w:val=".heading 1"/>
    <w:basedOn w:val="Normal"/>
    <w:qFormat/>
    <w:rsid w:val="00296A8E"/>
    <w:pPr>
      <w:spacing w:before="240" w:after="120"/>
    </w:pPr>
    <w:rPr>
      <w:rFonts w:ascii="Georgia" w:hAnsi="Georgia"/>
      <w:color w:val="0098DB" w:themeColor="accent1"/>
      <w:sz w:val="40"/>
    </w:rPr>
  </w:style>
  <w:style w:type="paragraph" w:customStyle="1" w:styleId="bodycopy">
    <w:name w:val=".body copy"/>
    <w:basedOn w:val="Normal"/>
    <w:qFormat/>
    <w:rsid w:val="00296A8E"/>
    <w:pPr>
      <w:spacing w:after="120" w:line="240" w:lineRule="exact"/>
    </w:pPr>
  </w:style>
  <w:style w:type="paragraph" w:styleId="BalloonText">
    <w:name w:val="Balloon Text"/>
    <w:basedOn w:val="Normal"/>
    <w:link w:val="BalloonTextChar"/>
    <w:uiPriority w:val="99"/>
    <w:semiHidden/>
    <w:rsid w:val="00CB4464"/>
    <w:rPr>
      <w:rFonts w:ascii="Tahoma" w:hAnsi="Tahoma" w:cs="Tahoma"/>
      <w:sz w:val="16"/>
      <w:szCs w:val="16"/>
    </w:rPr>
  </w:style>
  <w:style w:type="character" w:customStyle="1" w:styleId="BalloonTextChar">
    <w:name w:val="Balloon Text Char"/>
    <w:basedOn w:val="DefaultParagraphFont"/>
    <w:link w:val="BalloonText"/>
    <w:uiPriority w:val="99"/>
    <w:semiHidden/>
    <w:rsid w:val="00CB4464"/>
    <w:rPr>
      <w:rFonts w:ascii="Tahoma" w:hAnsi="Tahoma" w:cs="Tahoma"/>
      <w:sz w:val="16"/>
      <w:szCs w:val="16"/>
      <w:lang w:bidi="en-US"/>
    </w:rPr>
  </w:style>
  <w:style w:type="paragraph" w:customStyle="1" w:styleId="footer0">
    <w:name w:val=".footer"/>
    <w:basedOn w:val="Footer"/>
    <w:link w:val="footerChar0"/>
    <w:qFormat/>
    <w:rsid w:val="00296A8E"/>
    <w:pPr>
      <w:tabs>
        <w:tab w:val="clear" w:pos="9026"/>
        <w:tab w:val="right" w:pos="9781"/>
      </w:tabs>
      <w:ind w:right="-425"/>
      <w:jc w:val="right"/>
    </w:pPr>
    <w:rPr>
      <w:color w:val="776F65" w:themeColor="text2"/>
      <w:sz w:val="16"/>
      <w:szCs w:val="16"/>
    </w:rPr>
  </w:style>
  <w:style w:type="paragraph" w:customStyle="1" w:styleId="bullet1">
    <w:name w:val=".bullet 1"/>
    <w:basedOn w:val="Normal"/>
    <w:qFormat/>
    <w:rsid w:val="00296A8E"/>
    <w:pPr>
      <w:numPr>
        <w:numId w:val="20"/>
      </w:numPr>
      <w:spacing w:before="40" w:after="80"/>
    </w:pPr>
  </w:style>
  <w:style w:type="character" w:customStyle="1" w:styleId="footerChar0">
    <w:name w:val=".footer Char"/>
    <w:basedOn w:val="DefaultParagraphFont"/>
    <w:link w:val="footer0"/>
    <w:rsid w:val="00296A8E"/>
    <w:rPr>
      <w:rFonts w:cs="Times New Roman"/>
      <w:color w:val="776F65" w:themeColor="text2"/>
      <w:sz w:val="16"/>
      <w:szCs w:val="16"/>
      <w:lang w:bidi="en-US"/>
    </w:rPr>
  </w:style>
  <w:style w:type="paragraph" w:customStyle="1" w:styleId="bullet2">
    <w:name w:val=".bullet 2"/>
    <w:basedOn w:val="Normal"/>
    <w:qFormat/>
    <w:rsid w:val="00296A8E"/>
    <w:pPr>
      <w:numPr>
        <w:ilvl w:val="1"/>
        <w:numId w:val="20"/>
      </w:numPr>
      <w:spacing w:before="40" w:after="40"/>
    </w:pPr>
  </w:style>
  <w:style w:type="paragraph" w:customStyle="1" w:styleId="bullet3">
    <w:name w:val=".bullet 3"/>
    <w:basedOn w:val="Normal"/>
    <w:qFormat/>
    <w:rsid w:val="00296A8E"/>
    <w:pPr>
      <w:numPr>
        <w:ilvl w:val="2"/>
        <w:numId w:val="20"/>
      </w:numPr>
      <w:spacing w:before="40" w:after="40"/>
    </w:pPr>
  </w:style>
  <w:style w:type="numbering" w:customStyle="1" w:styleId="bulletlist">
    <w:name w:val=".bulletlist"/>
    <w:uiPriority w:val="99"/>
    <w:rsid w:val="00A54127"/>
    <w:pPr>
      <w:numPr>
        <w:numId w:val="17"/>
      </w:numPr>
    </w:pPr>
  </w:style>
  <w:style w:type="paragraph" w:customStyle="1" w:styleId="heading20">
    <w:name w:val=".heading 2"/>
    <w:basedOn w:val="Normal"/>
    <w:qFormat/>
    <w:rsid w:val="00296A8E"/>
    <w:pPr>
      <w:spacing w:before="240" w:after="120"/>
    </w:pPr>
    <w:rPr>
      <w:rFonts w:ascii="Georgia" w:hAnsi="Georgia"/>
      <w:color w:val="0098DB" w:themeColor="accent1"/>
      <w:sz w:val="28"/>
    </w:rPr>
  </w:style>
  <w:style w:type="paragraph" w:customStyle="1" w:styleId="heading30">
    <w:name w:val=".heading 3"/>
    <w:basedOn w:val="Normal"/>
    <w:qFormat/>
    <w:rsid w:val="00296A8E"/>
    <w:pPr>
      <w:spacing w:before="240" w:after="120"/>
    </w:pPr>
    <w:rPr>
      <w:rFonts w:ascii="Georgia" w:hAnsi="Georgia"/>
      <w:color w:val="0098DB" w:themeColor="accent1"/>
      <w:sz w:val="24"/>
    </w:rPr>
  </w:style>
  <w:style w:type="character" w:customStyle="1" w:styleId="Heading1Char">
    <w:name w:val="Heading 1 Char"/>
    <w:basedOn w:val="DefaultParagraphFont"/>
    <w:link w:val="Heading1"/>
    <w:uiPriority w:val="9"/>
    <w:semiHidden/>
    <w:rsid w:val="007949E5"/>
    <w:rPr>
      <w:rFonts w:asciiTheme="majorHAnsi" w:eastAsiaTheme="majorEastAsia" w:hAnsiTheme="majorHAnsi" w:cstheme="majorBidi"/>
      <w:b/>
      <w:bCs/>
      <w:color w:val="0071A4" w:themeColor="accent1" w:themeShade="BF"/>
      <w:sz w:val="28"/>
      <w:szCs w:val="28"/>
      <w:lang w:bidi="en-US"/>
    </w:rPr>
  </w:style>
  <w:style w:type="character" w:customStyle="1" w:styleId="Heading2Char">
    <w:name w:val="Heading 2 Char"/>
    <w:basedOn w:val="DefaultParagraphFont"/>
    <w:link w:val="Heading2"/>
    <w:uiPriority w:val="9"/>
    <w:semiHidden/>
    <w:rsid w:val="00296A8E"/>
    <w:rPr>
      <w:rFonts w:asciiTheme="majorHAnsi" w:eastAsiaTheme="majorEastAsia" w:hAnsiTheme="majorHAnsi" w:cstheme="majorBidi"/>
      <w:b/>
      <w:bCs/>
      <w:color w:val="0098DB" w:themeColor="accent1"/>
      <w:sz w:val="26"/>
      <w:szCs w:val="26"/>
      <w:lang w:bidi="en-US"/>
    </w:rPr>
  </w:style>
  <w:style w:type="character" w:customStyle="1" w:styleId="Heading3Char">
    <w:name w:val="Heading 3 Char"/>
    <w:basedOn w:val="DefaultParagraphFont"/>
    <w:link w:val="Heading3"/>
    <w:uiPriority w:val="9"/>
    <w:semiHidden/>
    <w:rsid w:val="00296A8E"/>
    <w:rPr>
      <w:rFonts w:asciiTheme="majorHAnsi" w:eastAsiaTheme="majorEastAsia" w:hAnsiTheme="majorHAnsi" w:cstheme="majorBidi"/>
      <w:b/>
      <w:bCs/>
      <w:color w:val="0098DB" w:themeColor="accent1"/>
      <w:szCs w:val="22"/>
      <w:lang w:bidi="en-US"/>
    </w:rPr>
  </w:style>
  <w:style w:type="character" w:customStyle="1" w:styleId="Heading4Char">
    <w:name w:val="Heading 4 Char"/>
    <w:basedOn w:val="DefaultParagraphFont"/>
    <w:link w:val="Heading4"/>
    <w:uiPriority w:val="9"/>
    <w:semiHidden/>
    <w:rsid w:val="00296A8E"/>
    <w:rPr>
      <w:rFonts w:asciiTheme="majorHAnsi" w:eastAsiaTheme="majorEastAsia" w:hAnsiTheme="majorHAnsi" w:cstheme="majorBidi"/>
      <w:b/>
      <w:bCs/>
      <w:i/>
      <w:iCs/>
      <w:color w:val="0098DB" w:themeColor="accent1"/>
      <w:szCs w:val="22"/>
      <w:lang w:bidi="en-US"/>
    </w:rPr>
  </w:style>
  <w:style w:type="character" w:customStyle="1" w:styleId="Heading5Char">
    <w:name w:val="Heading 5 Char"/>
    <w:basedOn w:val="DefaultParagraphFont"/>
    <w:link w:val="Heading5"/>
    <w:uiPriority w:val="9"/>
    <w:semiHidden/>
    <w:rsid w:val="00296A8E"/>
    <w:rPr>
      <w:rFonts w:asciiTheme="majorHAnsi" w:eastAsiaTheme="majorEastAsia" w:hAnsiTheme="majorHAnsi" w:cstheme="majorBidi"/>
      <w:color w:val="004B6D" w:themeColor="accent1" w:themeShade="7F"/>
      <w:szCs w:val="22"/>
      <w:lang w:bidi="en-US"/>
    </w:rPr>
  </w:style>
  <w:style w:type="character" w:customStyle="1" w:styleId="Heading6Char">
    <w:name w:val="Heading 6 Char"/>
    <w:basedOn w:val="DefaultParagraphFont"/>
    <w:link w:val="Heading6"/>
    <w:uiPriority w:val="9"/>
    <w:semiHidden/>
    <w:rsid w:val="00296A8E"/>
    <w:rPr>
      <w:rFonts w:asciiTheme="majorHAnsi" w:eastAsiaTheme="majorEastAsia" w:hAnsiTheme="majorHAnsi" w:cstheme="majorBidi"/>
      <w:i/>
      <w:iCs/>
      <w:color w:val="004B6D" w:themeColor="accent1" w:themeShade="7F"/>
      <w:szCs w:val="22"/>
      <w:lang w:bidi="en-US"/>
    </w:rPr>
  </w:style>
  <w:style w:type="character" w:customStyle="1" w:styleId="Heading7Char">
    <w:name w:val="Heading 7 Char"/>
    <w:basedOn w:val="DefaultParagraphFont"/>
    <w:link w:val="Heading7"/>
    <w:uiPriority w:val="9"/>
    <w:semiHidden/>
    <w:rsid w:val="00296A8E"/>
    <w:rPr>
      <w:rFonts w:asciiTheme="majorHAnsi" w:eastAsiaTheme="majorEastAsia" w:hAnsiTheme="majorHAnsi" w:cstheme="majorBidi"/>
      <w:i/>
      <w:iCs/>
      <w:color w:val="404040" w:themeColor="text1" w:themeTint="BF"/>
      <w:szCs w:val="22"/>
      <w:lang w:bidi="en-US"/>
    </w:rPr>
  </w:style>
  <w:style w:type="character" w:customStyle="1" w:styleId="Heading8Char">
    <w:name w:val="Heading 8 Char"/>
    <w:basedOn w:val="DefaultParagraphFont"/>
    <w:link w:val="Heading8"/>
    <w:uiPriority w:val="9"/>
    <w:semiHidden/>
    <w:rsid w:val="00296A8E"/>
    <w:rPr>
      <w:rFonts w:asciiTheme="majorHAnsi" w:eastAsiaTheme="majorEastAsia" w:hAnsiTheme="majorHAnsi" w:cstheme="majorBidi"/>
      <w:color w:val="404040" w:themeColor="text1" w:themeTint="BF"/>
      <w:szCs w:val="22"/>
      <w:lang w:bidi="en-US"/>
    </w:rPr>
  </w:style>
  <w:style w:type="character" w:customStyle="1" w:styleId="Heading9Char">
    <w:name w:val="Heading 9 Char"/>
    <w:basedOn w:val="DefaultParagraphFont"/>
    <w:link w:val="Heading9"/>
    <w:uiPriority w:val="9"/>
    <w:semiHidden/>
    <w:rsid w:val="00296A8E"/>
    <w:rPr>
      <w:rFonts w:asciiTheme="majorHAnsi" w:eastAsiaTheme="majorEastAsia" w:hAnsiTheme="majorHAnsi" w:cstheme="majorBidi"/>
      <w:i/>
      <w:iCs/>
      <w:color w:val="404040" w:themeColor="text1" w:themeTint="BF"/>
      <w:szCs w:val="22"/>
      <w:lang w:bidi="en-US"/>
    </w:rPr>
  </w:style>
  <w:style w:type="paragraph" w:customStyle="1" w:styleId="heading40">
    <w:name w:val=".heading 4"/>
    <w:basedOn w:val="heading30"/>
    <w:qFormat/>
    <w:rsid w:val="00296A8E"/>
    <w:pPr>
      <w:spacing w:before="120"/>
    </w:pPr>
    <w:rPr>
      <w:rFonts w:ascii="Arial" w:hAnsi="Arial"/>
      <w:sz w:val="20"/>
    </w:rPr>
  </w:style>
  <w:style w:type="character" w:styleId="Hyperlink">
    <w:name w:val="Hyperlink"/>
    <w:basedOn w:val="DefaultParagraphFont"/>
    <w:uiPriority w:val="99"/>
    <w:semiHidden/>
    <w:rsid w:val="00EA08E8"/>
    <w:rPr>
      <w:color w:val="000000" w:themeColor="hyperlink"/>
      <w:u w:val="single"/>
    </w:rPr>
  </w:style>
  <w:style w:type="paragraph" w:customStyle="1" w:styleId="backcoverfooter">
    <w:name w:val=".back cover footer"/>
    <w:basedOn w:val="Normal"/>
    <w:link w:val="backcoverfooterChar"/>
    <w:qFormat/>
    <w:rsid w:val="00296A8E"/>
    <w:pPr>
      <w:tabs>
        <w:tab w:val="right" w:pos="10263"/>
      </w:tabs>
      <w:jc w:val="right"/>
    </w:pPr>
    <w:rPr>
      <w:color w:val="FFFFFF" w:themeColor="background1"/>
      <w:sz w:val="16"/>
      <w:szCs w:val="16"/>
    </w:rPr>
  </w:style>
  <w:style w:type="character" w:customStyle="1" w:styleId="backcoverfooterChar">
    <w:name w:val=".back cover footer Char"/>
    <w:basedOn w:val="DefaultParagraphFont"/>
    <w:link w:val="backcoverfooter"/>
    <w:rsid w:val="00296A8E"/>
    <w:rPr>
      <w:rFonts w:cs="Times New Roman"/>
      <w:color w:val="FFFFFF" w:themeColor="background1"/>
      <w:sz w:val="16"/>
      <w:szCs w:val="16"/>
      <w:lang w:bidi="en-US"/>
    </w:rPr>
  </w:style>
  <w:style w:type="paragraph" w:customStyle="1" w:styleId="dateandaddress">
    <w:name w:val=".date and address"/>
    <w:basedOn w:val="Normal"/>
    <w:qFormat/>
    <w:rsid w:val="00296A8E"/>
    <w:pPr>
      <w:spacing w:after="40"/>
    </w:pPr>
  </w:style>
  <w:style w:type="paragraph" w:customStyle="1" w:styleId="position">
    <w:name w:val=".position"/>
    <w:basedOn w:val="bodycopy"/>
    <w:qFormat/>
    <w:rsid w:val="00296A8E"/>
    <w:pPr>
      <w:spacing w:after="0"/>
    </w:pPr>
    <w:rPr>
      <w:rFonts w:asciiTheme="minorHAnsi" w:hAnsiTheme="minorHAnsi" w:cstheme="minorHAnsi"/>
      <w:sz w:val="18"/>
      <w:szCs w:val="18"/>
      <w:lang w:bidi="ar-SA"/>
    </w:rPr>
  </w:style>
  <w:style w:type="paragraph" w:customStyle="1" w:styleId="footer-letterhead">
    <w:name w:val=".footer - letterhead"/>
    <w:basedOn w:val="Normal"/>
    <w:link w:val="footer-letterheadChar"/>
    <w:qFormat/>
    <w:rsid w:val="00296A8E"/>
    <w:pPr>
      <w:tabs>
        <w:tab w:val="right" w:pos="10433"/>
      </w:tabs>
      <w:ind w:right="-425"/>
      <w:jc w:val="right"/>
    </w:pPr>
    <w:rPr>
      <w:color w:val="776F65" w:themeColor="text2"/>
      <w:sz w:val="16"/>
    </w:rPr>
  </w:style>
  <w:style w:type="character" w:customStyle="1" w:styleId="footer-letterheadChar">
    <w:name w:val=".footer - letterhead Char"/>
    <w:basedOn w:val="DefaultParagraphFont"/>
    <w:link w:val="footer-letterhead"/>
    <w:rsid w:val="00296A8E"/>
    <w:rPr>
      <w:rFonts w:cs="Times New Roman"/>
      <w:color w:val="776F65" w:themeColor="text2"/>
      <w:sz w:val="16"/>
      <w:szCs w:val="22"/>
      <w:lang w:bidi="en-US"/>
    </w:rPr>
  </w:style>
  <w:style w:type="paragraph" w:styleId="ListParagraph">
    <w:name w:val="List Paragraph"/>
    <w:basedOn w:val="Normal"/>
    <w:uiPriority w:val="34"/>
    <w:qFormat/>
    <w:rsid w:val="009464BD"/>
    <w:pPr>
      <w:ind w:left="720"/>
    </w:pPr>
    <w:rPr>
      <w:rFonts w:ascii="Calibri" w:eastAsiaTheme="minorHAnsi" w:hAnsi="Calibri"/>
      <w:sz w:val="22"/>
      <w:lang w:eastAsia="en-AU" w:bidi="ar-SA"/>
    </w:rPr>
  </w:style>
  <w:style w:type="paragraph" w:styleId="Subtitle">
    <w:name w:val="Subtitle"/>
    <w:basedOn w:val="Normal"/>
    <w:link w:val="SubtitleChar"/>
    <w:qFormat/>
    <w:rsid w:val="007035DE"/>
    <w:pPr>
      <w:jc w:val="center"/>
    </w:pPr>
    <w:rPr>
      <w:b/>
      <w:sz w:val="28"/>
      <w:szCs w:val="20"/>
      <w:lang w:val="en-US" w:bidi="ar-SA"/>
    </w:rPr>
  </w:style>
  <w:style w:type="character" w:customStyle="1" w:styleId="SubtitleChar">
    <w:name w:val="Subtitle Char"/>
    <w:basedOn w:val="DefaultParagraphFont"/>
    <w:link w:val="Subtitle"/>
    <w:rsid w:val="007035DE"/>
    <w:rPr>
      <w:rFonts w:cs="Times New Roman"/>
      <w:b/>
      <w:sz w:val="28"/>
      <w:lang w:val="en-US"/>
    </w:rPr>
  </w:style>
  <w:style w:type="character" w:styleId="CommentReference">
    <w:name w:val="annotation reference"/>
    <w:basedOn w:val="DefaultParagraphFont"/>
    <w:uiPriority w:val="99"/>
    <w:semiHidden/>
    <w:rsid w:val="009E0FB0"/>
    <w:rPr>
      <w:sz w:val="16"/>
      <w:szCs w:val="16"/>
    </w:rPr>
  </w:style>
  <w:style w:type="paragraph" w:styleId="CommentText">
    <w:name w:val="annotation text"/>
    <w:basedOn w:val="Normal"/>
    <w:link w:val="CommentTextChar"/>
    <w:uiPriority w:val="99"/>
    <w:semiHidden/>
    <w:rsid w:val="009E0FB0"/>
    <w:rPr>
      <w:szCs w:val="20"/>
    </w:rPr>
  </w:style>
  <w:style w:type="character" w:customStyle="1" w:styleId="CommentTextChar">
    <w:name w:val="Comment Text Char"/>
    <w:basedOn w:val="DefaultParagraphFont"/>
    <w:link w:val="CommentText"/>
    <w:uiPriority w:val="99"/>
    <w:semiHidden/>
    <w:rsid w:val="009E0FB0"/>
    <w:rPr>
      <w:rFonts w:cs="Times New Roman"/>
      <w:lang w:bidi="en-US"/>
    </w:rPr>
  </w:style>
  <w:style w:type="paragraph" w:styleId="CommentSubject">
    <w:name w:val="annotation subject"/>
    <w:basedOn w:val="CommentText"/>
    <w:next w:val="CommentText"/>
    <w:link w:val="CommentSubjectChar"/>
    <w:uiPriority w:val="99"/>
    <w:semiHidden/>
    <w:rsid w:val="009E0FB0"/>
    <w:rPr>
      <w:b/>
      <w:bCs/>
    </w:rPr>
  </w:style>
  <w:style w:type="character" w:customStyle="1" w:styleId="CommentSubjectChar">
    <w:name w:val="Comment Subject Char"/>
    <w:basedOn w:val="CommentTextChar"/>
    <w:link w:val="CommentSubject"/>
    <w:uiPriority w:val="99"/>
    <w:semiHidden/>
    <w:rsid w:val="009E0FB0"/>
    <w:rPr>
      <w:rFonts w:cs="Times New Roman"/>
      <w:b/>
      <w:bCs/>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6660362">
      <w:bodyDiv w:val="1"/>
      <w:marLeft w:val="0"/>
      <w:marRight w:val="0"/>
      <w:marTop w:val="0"/>
      <w:marBottom w:val="0"/>
      <w:divBdr>
        <w:top w:val="none" w:sz="0" w:space="0" w:color="auto"/>
        <w:left w:val="none" w:sz="0" w:space="0" w:color="auto"/>
        <w:bottom w:val="none" w:sz="0" w:space="0" w:color="auto"/>
        <w:right w:val="none" w:sz="0" w:space="0" w:color="auto"/>
      </w:divBdr>
      <w:divsChild>
        <w:div w:id="1814373623">
          <w:marLeft w:val="0"/>
          <w:marRight w:val="0"/>
          <w:marTop w:val="0"/>
          <w:marBottom w:val="0"/>
          <w:divBdr>
            <w:top w:val="none" w:sz="0" w:space="0" w:color="auto"/>
            <w:left w:val="none" w:sz="0" w:space="0" w:color="auto"/>
            <w:bottom w:val="none" w:sz="0" w:space="0" w:color="auto"/>
            <w:right w:val="none" w:sz="0" w:space="0" w:color="auto"/>
          </w:divBdr>
          <w:divsChild>
            <w:div w:id="55982574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30320269">
      <w:bodyDiv w:val="1"/>
      <w:marLeft w:val="0"/>
      <w:marRight w:val="0"/>
      <w:marTop w:val="0"/>
      <w:marBottom w:val="0"/>
      <w:divBdr>
        <w:top w:val="none" w:sz="0" w:space="0" w:color="auto"/>
        <w:left w:val="none" w:sz="0" w:space="0" w:color="auto"/>
        <w:bottom w:val="none" w:sz="0" w:space="0" w:color="auto"/>
        <w:right w:val="none" w:sz="0" w:space="0" w:color="auto"/>
      </w:divBdr>
    </w:div>
    <w:div w:id="1170828211">
      <w:bodyDiv w:val="1"/>
      <w:marLeft w:val="0"/>
      <w:marRight w:val="0"/>
      <w:marTop w:val="0"/>
      <w:marBottom w:val="0"/>
      <w:divBdr>
        <w:top w:val="none" w:sz="0" w:space="0" w:color="auto"/>
        <w:left w:val="none" w:sz="0" w:space="0" w:color="auto"/>
        <w:bottom w:val="none" w:sz="0" w:space="0" w:color="auto"/>
        <w:right w:val="none" w:sz="0" w:space="0" w:color="auto"/>
      </w:divBdr>
      <w:divsChild>
        <w:div w:id="252016814">
          <w:marLeft w:val="850"/>
          <w:marRight w:val="0"/>
          <w:marTop w:val="100"/>
          <w:marBottom w:val="0"/>
          <w:divBdr>
            <w:top w:val="none" w:sz="0" w:space="0" w:color="auto"/>
            <w:left w:val="none" w:sz="0" w:space="0" w:color="auto"/>
            <w:bottom w:val="none" w:sz="0" w:space="0" w:color="auto"/>
            <w:right w:val="none" w:sz="0" w:space="0" w:color="auto"/>
          </w:divBdr>
        </w:div>
        <w:div w:id="393822237">
          <w:marLeft w:val="850"/>
          <w:marRight w:val="0"/>
          <w:marTop w:val="100"/>
          <w:marBottom w:val="0"/>
          <w:divBdr>
            <w:top w:val="none" w:sz="0" w:space="0" w:color="auto"/>
            <w:left w:val="none" w:sz="0" w:space="0" w:color="auto"/>
            <w:bottom w:val="none" w:sz="0" w:space="0" w:color="auto"/>
            <w:right w:val="none" w:sz="0" w:space="0" w:color="auto"/>
          </w:divBdr>
        </w:div>
        <w:div w:id="1002701418">
          <w:marLeft w:val="850"/>
          <w:marRight w:val="0"/>
          <w:marTop w:val="100"/>
          <w:marBottom w:val="0"/>
          <w:divBdr>
            <w:top w:val="none" w:sz="0" w:space="0" w:color="auto"/>
            <w:left w:val="none" w:sz="0" w:space="0" w:color="auto"/>
            <w:bottom w:val="none" w:sz="0" w:space="0" w:color="auto"/>
            <w:right w:val="none" w:sz="0" w:space="0" w:color="auto"/>
          </w:divBdr>
        </w:div>
        <w:div w:id="1112554783">
          <w:marLeft w:val="850"/>
          <w:marRight w:val="0"/>
          <w:marTop w:val="100"/>
          <w:marBottom w:val="0"/>
          <w:divBdr>
            <w:top w:val="none" w:sz="0" w:space="0" w:color="auto"/>
            <w:left w:val="none" w:sz="0" w:space="0" w:color="auto"/>
            <w:bottom w:val="none" w:sz="0" w:space="0" w:color="auto"/>
            <w:right w:val="none" w:sz="0" w:space="0" w:color="auto"/>
          </w:divBdr>
        </w:div>
        <w:div w:id="1918899886">
          <w:marLeft w:val="850"/>
          <w:marRight w:val="0"/>
          <w:marTop w:val="100"/>
          <w:marBottom w:val="0"/>
          <w:divBdr>
            <w:top w:val="none" w:sz="0" w:space="0" w:color="auto"/>
            <w:left w:val="none" w:sz="0" w:space="0" w:color="auto"/>
            <w:bottom w:val="none" w:sz="0" w:space="0" w:color="auto"/>
            <w:right w:val="none" w:sz="0" w:space="0" w:color="auto"/>
          </w:divBdr>
        </w:div>
        <w:div w:id="1960185740">
          <w:marLeft w:val="850"/>
          <w:marRight w:val="0"/>
          <w:marTop w:val="100"/>
          <w:marBottom w:val="0"/>
          <w:divBdr>
            <w:top w:val="none" w:sz="0" w:space="0" w:color="auto"/>
            <w:left w:val="none" w:sz="0" w:space="0" w:color="auto"/>
            <w:bottom w:val="none" w:sz="0" w:space="0" w:color="auto"/>
            <w:right w:val="none" w:sz="0" w:space="0" w:color="auto"/>
          </w:divBdr>
        </w:div>
        <w:div w:id="1961187604">
          <w:marLeft w:val="850"/>
          <w:marRight w:val="0"/>
          <w:marTop w:val="100"/>
          <w:marBottom w:val="0"/>
          <w:divBdr>
            <w:top w:val="none" w:sz="0" w:space="0" w:color="auto"/>
            <w:left w:val="none" w:sz="0" w:space="0" w:color="auto"/>
            <w:bottom w:val="none" w:sz="0" w:space="0" w:color="auto"/>
            <w:right w:val="none" w:sz="0" w:space="0" w:color="auto"/>
          </w:divBdr>
        </w:div>
        <w:div w:id="2083678298">
          <w:marLeft w:val="85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1.tiff"/><Relationship Id="rId4" Type="http://schemas.microsoft.com/office/2007/relationships/stylesWithEffects" Target="stylesWithEffects.xml"/><Relationship Id="rId9" Type="http://schemas.openxmlformats.org/officeDocument/2006/relationships/hyperlink" Target="mailto:pysubmissions@rba.gov.au"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_rels/footer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Rowland">
  <a:themeElements>
    <a:clrScheme name="Indue - Blue">
      <a:dk1>
        <a:srgbClr val="000000"/>
      </a:dk1>
      <a:lt1>
        <a:srgbClr val="FFFFFF"/>
      </a:lt1>
      <a:dk2>
        <a:srgbClr val="776F65"/>
      </a:dk2>
      <a:lt2>
        <a:srgbClr val="FFFFFF"/>
      </a:lt2>
      <a:accent1>
        <a:srgbClr val="0098DB"/>
      </a:accent1>
      <a:accent2>
        <a:srgbClr val="4B306A"/>
      </a:accent2>
      <a:accent3>
        <a:srgbClr val="BED600"/>
      </a:accent3>
      <a:accent4>
        <a:srgbClr val="00B08E"/>
      </a:accent4>
      <a:accent5>
        <a:srgbClr val="E37222"/>
      </a:accent5>
      <a:accent6>
        <a:srgbClr val="A71930"/>
      </a:accent6>
      <a:hlink>
        <a:srgbClr val="000000"/>
      </a:hlink>
      <a:folHlink>
        <a:srgbClr val="4B306A"/>
      </a:folHlink>
    </a:clrScheme>
    <a:fontScheme name="Rowlan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955E6C-300E-45F3-B994-CF494865E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4</Pages>
  <Words>1976</Words>
  <Characters>11264</Characters>
  <Application>Microsoft Office Word</Application>
  <DocSecurity>0</DocSecurity>
  <Lines>93</Lines>
  <Paragraphs>26</Paragraphs>
  <ScaleCrop>false</ScaleCrop>
  <Company/>
  <LinksUpToDate>false</LinksUpToDate>
  <CharactersWithSpaces>13214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2016-02-08T02:51:00Z</dcterms:created>
  <dcterms:modified xsi:type="dcterms:W3CDTF">2016-02-08T02:51:00Z</dcterms:modified>
</cp:coreProperties>
</file>